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25CC" w14:textId="77777777" w:rsidR="00771D1F" w:rsidRPr="00E52549" w:rsidRDefault="006B422C" w:rsidP="00771D1F">
      <w:pPr>
        <w:pStyle w:val="a8"/>
        <w:shd w:val="clear" w:color="auto" w:fill="FFFFFF"/>
        <w:spacing w:before="0" w:beforeAutospacing="0" w:after="0" w:afterAutospacing="0" w:line="405" w:lineRule="atLeast"/>
        <w:jc w:val="center"/>
        <w:rPr>
          <w:rFonts w:ascii="黑体" w:eastAsia="黑体" w:hAnsi="黑体" w:cs="黑体"/>
          <w:sz w:val="32"/>
          <w:szCs w:val="32"/>
        </w:rPr>
      </w:pPr>
      <w:r w:rsidRPr="00E52549">
        <w:rPr>
          <w:rFonts w:ascii="黑体" w:eastAsia="黑体" w:hAnsi="黑体" w:cs="黑体" w:hint="eastAsia"/>
          <w:sz w:val="32"/>
          <w:szCs w:val="32"/>
        </w:rPr>
        <w:t>外国语学院202</w:t>
      </w:r>
      <w:r w:rsidR="00996BDA" w:rsidRPr="00E52549">
        <w:rPr>
          <w:rFonts w:ascii="黑体" w:eastAsia="黑体" w:hAnsi="黑体" w:cs="黑体"/>
          <w:sz w:val="32"/>
          <w:szCs w:val="32"/>
        </w:rPr>
        <w:t>3</w:t>
      </w:r>
      <w:r w:rsidRPr="00E52549">
        <w:rPr>
          <w:rFonts w:ascii="黑体" w:eastAsia="黑体" w:hAnsi="黑体" w:cs="黑体" w:hint="eastAsia"/>
          <w:sz w:val="32"/>
          <w:szCs w:val="32"/>
        </w:rPr>
        <w:t>年推荐优秀应届本科毕业生</w:t>
      </w:r>
    </w:p>
    <w:p w14:paraId="6970CD5C" w14:textId="77777777" w:rsidR="00D65A9C" w:rsidRPr="00E52549" w:rsidRDefault="006B422C" w:rsidP="00771D1F">
      <w:pPr>
        <w:pStyle w:val="a8"/>
        <w:shd w:val="clear" w:color="auto" w:fill="FFFFFF"/>
        <w:spacing w:before="0" w:beforeAutospacing="0" w:after="0" w:afterAutospacing="0" w:line="405" w:lineRule="atLeast"/>
        <w:jc w:val="center"/>
        <w:rPr>
          <w:rFonts w:ascii="黑体" w:eastAsia="黑体" w:hAnsi="黑体" w:cs="黑体"/>
          <w:sz w:val="32"/>
          <w:szCs w:val="32"/>
        </w:rPr>
      </w:pPr>
      <w:r w:rsidRPr="00E52549">
        <w:rPr>
          <w:rFonts w:ascii="黑体" w:eastAsia="黑体" w:hAnsi="黑体" w:cs="黑体" w:hint="eastAsia"/>
          <w:sz w:val="32"/>
          <w:szCs w:val="32"/>
        </w:rPr>
        <w:t>免试攻读研究生实施细则</w:t>
      </w:r>
    </w:p>
    <w:p w14:paraId="278342DA" w14:textId="77777777" w:rsidR="00D65A9C" w:rsidRPr="00E52549" w:rsidRDefault="006B422C" w:rsidP="00C7535B">
      <w:pPr>
        <w:spacing w:beforeLines="100" w:before="312"/>
        <w:ind w:firstLineChars="200" w:firstLine="560"/>
        <w:rPr>
          <w:rFonts w:ascii="仿宋" w:eastAsia="仿宋" w:hAnsi="仿宋" w:cs="Times New Roman"/>
          <w:kern w:val="0"/>
          <w:sz w:val="28"/>
          <w:szCs w:val="28"/>
        </w:rPr>
      </w:pPr>
      <w:r w:rsidRPr="00E52549">
        <w:rPr>
          <w:rFonts w:ascii="仿宋" w:eastAsia="仿宋" w:hAnsi="仿宋" w:cs="仿宋" w:hint="eastAsia"/>
          <w:kern w:val="0"/>
          <w:sz w:val="28"/>
          <w:szCs w:val="28"/>
        </w:rPr>
        <w:t>根据《苏州大学推荐优秀应届本科毕业生免试攻读研究生工作实施办法》（2021年修订）</w:t>
      </w:r>
      <w:r w:rsidR="00BB63CE" w:rsidRPr="00E52549">
        <w:rPr>
          <w:rFonts w:ascii="仿宋" w:eastAsia="仿宋" w:hAnsi="仿宋" w:cs="仿宋" w:hint="eastAsia"/>
          <w:kern w:val="0"/>
          <w:sz w:val="28"/>
          <w:szCs w:val="28"/>
        </w:rPr>
        <w:t>与</w:t>
      </w:r>
      <w:r w:rsidRPr="00E52549">
        <w:rPr>
          <w:rFonts w:ascii="仿宋" w:eastAsia="仿宋" w:hAnsi="仿宋" w:cs="仿宋" w:hint="eastAsia"/>
          <w:kern w:val="0"/>
          <w:sz w:val="28"/>
          <w:szCs w:val="28"/>
        </w:rPr>
        <w:t>《苏州大学202</w:t>
      </w:r>
      <w:r w:rsidR="00E53C1E" w:rsidRPr="00E52549">
        <w:rPr>
          <w:rFonts w:ascii="仿宋" w:eastAsia="仿宋" w:hAnsi="仿宋" w:cs="仿宋"/>
          <w:kern w:val="0"/>
          <w:sz w:val="28"/>
          <w:szCs w:val="28"/>
        </w:rPr>
        <w:t>3</w:t>
      </w:r>
      <w:r w:rsidRPr="00E52549">
        <w:rPr>
          <w:rFonts w:ascii="仿宋" w:eastAsia="仿宋" w:hAnsi="仿宋" w:cs="仿宋" w:hint="eastAsia"/>
          <w:kern w:val="0"/>
          <w:sz w:val="28"/>
          <w:szCs w:val="28"/>
        </w:rPr>
        <w:t>年推荐优秀应届本科毕业生免试攻读研究生工作方案》（教字﹝202</w:t>
      </w:r>
      <w:r w:rsidR="00E53C1E" w:rsidRPr="00E52549">
        <w:rPr>
          <w:rFonts w:ascii="仿宋" w:eastAsia="仿宋" w:hAnsi="仿宋" w:cs="仿宋"/>
          <w:kern w:val="0"/>
          <w:sz w:val="28"/>
          <w:szCs w:val="28"/>
        </w:rPr>
        <w:t>2</w:t>
      </w:r>
      <w:r w:rsidRPr="00E52549">
        <w:rPr>
          <w:rFonts w:ascii="仿宋" w:eastAsia="仿宋" w:hAnsi="仿宋" w:cs="仿宋" w:hint="eastAsia"/>
          <w:kern w:val="0"/>
          <w:sz w:val="28"/>
          <w:szCs w:val="28"/>
        </w:rPr>
        <w:t>﹞2</w:t>
      </w:r>
      <w:r w:rsidR="00E53C1E" w:rsidRPr="00E52549">
        <w:rPr>
          <w:rFonts w:ascii="仿宋" w:eastAsia="仿宋" w:hAnsi="仿宋" w:cs="仿宋"/>
          <w:kern w:val="0"/>
          <w:sz w:val="28"/>
          <w:szCs w:val="28"/>
        </w:rPr>
        <w:t>51</w:t>
      </w:r>
      <w:r w:rsidRPr="00E52549">
        <w:rPr>
          <w:rFonts w:ascii="仿宋" w:eastAsia="仿宋" w:hAnsi="仿宋" w:cs="仿宋" w:hint="eastAsia"/>
          <w:kern w:val="0"/>
          <w:sz w:val="28"/>
          <w:szCs w:val="28"/>
        </w:rPr>
        <w:t>号）等文件精神，外国语学院秉持公开、公平、公正和全面考核、择优录取的原则，特制定</w:t>
      </w:r>
      <w:r w:rsidR="0019109E" w:rsidRPr="00E52549">
        <w:rPr>
          <w:rFonts w:ascii="仿宋" w:eastAsia="仿宋" w:hAnsi="仿宋" w:cs="仿宋" w:hint="eastAsia"/>
          <w:kern w:val="0"/>
          <w:sz w:val="28"/>
          <w:szCs w:val="28"/>
        </w:rPr>
        <w:t>《</w:t>
      </w:r>
      <w:r w:rsidRPr="00E52549">
        <w:rPr>
          <w:rFonts w:ascii="仿宋" w:eastAsia="仿宋" w:hAnsi="仿宋" w:cs="仿宋" w:hint="eastAsia"/>
          <w:kern w:val="0"/>
          <w:sz w:val="28"/>
          <w:szCs w:val="28"/>
        </w:rPr>
        <w:t>外国语学院</w:t>
      </w:r>
      <w:r w:rsidR="00996BDA" w:rsidRPr="00E52549">
        <w:rPr>
          <w:rFonts w:ascii="仿宋" w:eastAsia="仿宋" w:hAnsi="仿宋" w:cs="仿宋" w:hint="eastAsia"/>
          <w:kern w:val="0"/>
          <w:sz w:val="28"/>
          <w:szCs w:val="28"/>
        </w:rPr>
        <w:t>202</w:t>
      </w:r>
      <w:r w:rsidR="00996BDA" w:rsidRPr="00E52549">
        <w:rPr>
          <w:rFonts w:ascii="仿宋" w:eastAsia="仿宋" w:hAnsi="仿宋" w:cs="仿宋"/>
          <w:kern w:val="0"/>
          <w:sz w:val="28"/>
          <w:szCs w:val="28"/>
        </w:rPr>
        <w:t>3</w:t>
      </w:r>
      <w:r w:rsidRPr="00E52549">
        <w:rPr>
          <w:rFonts w:ascii="仿宋" w:eastAsia="仿宋" w:hAnsi="仿宋" w:cs="仿宋" w:hint="eastAsia"/>
          <w:kern w:val="0"/>
          <w:sz w:val="28"/>
          <w:szCs w:val="28"/>
        </w:rPr>
        <w:t>年推荐优秀应届本科毕业生免试攻读研究生实施细则</w:t>
      </w:r>
      <w:r w:rsidR="0019109E" w:rsidRPr="00E52549">
        <w:rPr>
          <w:rFonts w:ascii="仿宋" w:eastAsia="仿宋" w:hAnsi="仿宋" w:cs="仿宋" w:hint="eastAsia"/>
          <w:kern w:val="0"/>
          <w:sz w:val="28"/>
          <w:szCs w:val="28"/>
        </w:rPr>
        <w:t>》</w:t>
      </w:r>
      <w:r w:rsidRPr="00E52549">
        <w:rPr>
          <w:rFonts w:ascii="仿宋" w:eastAsia="仿宋" w:hAnsi="仿宋" w:cs="仿宋" w:hint="eastAsia"/>
          <w:kern w:val="0"/>
          <w:sz w:val="28"/>
          <w:szCs w:val="28"/>
        </w:rPr>
        <w:t>。</w:t>
      </w:r>
    </w:p>
    <w:p w14:paraId="71A86568" w14:textId="77777777" w:rsidR="00D65A9C" w:rsidRPr="00E52549" w:rsidRDefault="006B422C" w:rsidP="00C7535B">
      <w:pPr>
        <w:pStyle w:val="a8"/>
        <w:shd w:val="clear" w:color="auto" w:fill="FFFFFF"/>
        <w:spacing w:beforeLines="50" w:before="156" w:beforeAutospacing="0" w:afterLines="50" w:after="156" w:afterAutospacing="0"/>
        <w:rPr>
          <w:rFonts w:ascii="仿宋" w:eastAsia="仿宋" w:hAnsi="仿宋" w:cs="Times New Roman"/>
          <w:b/>
          <w:bCs/>
          <w:sz w:val="28"/>
          <w:szCs w:val="28"/>
        </w:rPr>
      </w:pPr>
      <w:r w:rsidRPr="00E52549">
        <w:rPr>
          <w:rFonts w:ascii="仿宋" w:eastAsia="仿宋" w:hAnsi="仿宋" w:cs="仿宋" w:hint="eastAsia"/>
          <w:b/>
          <w:bCs/>
          <w:sz w:val="28"/>
          <w:szCs w:val="28"/>
        </w:rPr>
        <w:t>一、推免工作小组</w:t>
      </w:r>
    </w:p>
    <w:p w14:paraId="6A730B4C" w14:textId="508E5660" w:rsidR="00D65A9C" w:rsidRPr="00E52549" w:rsidRDefault="006B422C" w:rsidP="00DD6590">
      <w:pPr>
        <w:widowControl/>
        <w:spacing w:line="405" w:lineRule="atLeast"/>
        <w:ind w:firstLine="480"/>
        <w:rPr>
          <w:rFonts w:ascii="仿宋" w:eastAsia="仿宋" w:hAnsi="仿宋" w:cs="Times New Roman"/>
          <w:kern w:val="0"/>
          <w:sz w:val="28"/>
          <w:szCs w:val="28"/>
        </w:rPr>
      </w:pPr>
      <w:r w:rsidRPr="00E52549">
        <w:rPr>
          <w:rFonts w:ascii="仿宋" w:eastAsia="仿宋" w:hAnsi="仿宋" w:cs="仿宋" w:hint="eastAsia"/>
          <w:kern w:val="0"/>
          <w:sz w:val="28"/>
          <w:szCs w:val="28"/>
        </w:rPr>
        <w:t>学院成立推免工作小组，由学院领导、纪检委员、系主任和专家教授代表组成，涵盖所有语种专业，依规履行</w:t>
      </w:r>
      <w:r w:rsidR="005E2160" w:rsidRPr="00E52549">
        <w:rPr>
          <w:rFonts w:ascii="仿宋" w:eastAsia="仿宋" w:hAnsi="仿宋" w:cs="仿宋" w:hint="eastAsia"/>
          <w:kern w:val="0"/>
          <w:sz w:val="28"/>
          <w:szCs w:val="28"/>
        </w:rPr>
        <w:t>学</w:t>
      </w:r>
      <w:r w:rsidRPr="00E52549">
        <w:rPr>
          <w:rFonts w:ascii="仿宋" w:eastAsia="仿宋" w:hAnsi="仿宋" w:cs="仿宋" w:hint="eastAsia"/>
          <w:kern w:val="0"/>
          <w:sz w:val="28"/>
          <w:szCs w:val="28"/>
        </w:rPr>
        <w:t>院此次推免工作职责</w:t>
      </w:r>
      <w:r w:rsidR="006E33AC" w:rsidRPr="00E52549">
        <w:rPr>
          <w:rFonts w:ascii="仿宋" w:eastAsia="仿宋" w:hAnsi="仿宋" w:cs="仿宋" w:hint="eastAsia"/>
          <w:kern w:val="0"/>
          <w:sz w:val="28"/>
          <w:szCs w:val="28"/>
        </w:rPr>
        <w:t>。</w:t>
      </w:r>
    </w:p>
    <w:p w14:paraId="5A855C71" w14:textId="77777777" w:rsidR="00D65A9C" w:rsidRPr="00E52549" w:rsidRDefault="006B422C" w:rsidP="00C7535B">
      <w:pPr>
        <w:pStyle w:val="a8"/>
        <w:shd w:val="clear" w:color="auto" w:fill="FFFFFF"/>
        <w:spacing w:beforeLines="50" w:before="156" w:beforeAutospacing="0" w:afterLines="50" w:after="156" w:afterAutospacing="0"/>
        <w:rPr>
          <w:rFonts w:ascii="仿宋" w:eastAsia="仿宋" w:hAnsi="仿宋" w:cs="仿宋"/>
          <w:b/>
          <w:bCs/>
          <w:sz w:val="28"/>
          <w:szCs w:val="28"/>
        </w:rPr>
      </w:pPr>
      <w:r w:rsidRPr="00E52549">
        <w:rPr>
          <w:rFonts w:ascii="仿宋" w:eastAsia="仿宋" w:hAnsi="仿宋" w:cs="仿宋" w:hint="eastAsia"/>
          <w:b/>
          <w:bCs/>
          <w:sz w:val="28"/>
          <w:szCs w:val="28"/>
        </w:rPr>
        <w:t>二、申报条件</w:t>
      </w:r>
    </w:p>
    <w:p w14:paraId="4938423A" w14:textId="77777777" w:rsidR="00D65A9C" w:rsidRPr="00E52549" w:rsidRDefault="006B422C" w:rsidP="00F7793B">
      <w:pPr>
        <w:widowControl/>
        <w:shd w:val="clear" w:color="auto" w:fill="FFFFFF"/>
        <w:spacing w:line="405" w:lineRule="atLeast"/>
        <w:ind w:firstLineChars="200" w:firstLine="560"/>
        <w:jc w:val="left"/>
        <w:rPr>
          <w:rFonts w:ascii="仿宋" w:eastAsia="仿宋" w:hAnsi="仿宋" w:cs="Times New Roman"/>
          <w:kern w:val="0"/>
          <w:sz w:val="28"/>
          <w:szCs w:val="28"/>
        </w:rPr>
      </w:pPr>
      <w:r w:rsidRPr="00E52549">
        <w:rPr>
          <w:rFonts w:ascii="仿宋" w:eastAsia="仿宋" w:hAnsi="仿宋" w:cs="仿宋" w:hint="eastAsia"/>
          <w:kern w:val="0"/>
          <w:sz w:val="28"/>
          <w:szCs w:val="28"/>
        </w:rPr>
        <w:t>在符合前述苏州大学相关文件规定的申请推荐基本条件的基础上，还须满足下列条件：</w:t>
      </w:r>
    </w:p>
    <w:p w14:paraId="0E51897C" w14:textId="77777777" w:rsidR="00D65A9C" w:rsidRPr="00E52549" w:rsidRDefault="006B422C">
      <w:pPr>
        <w:widowControl/>
        <w:shd w:val="clear" w:color="auto" w:fill="FFFFFF"/>
        <w:spacing w:line="405" w:lineRule="atLeast"/>
        <w:ind w:firstLine="465"/>
        <w:jc w:val="left"/>
        <w:rPr>
          <w:rFonts w:ascii="仿宋" w:eastAsia="仿宋" w:hAnsi="仿宋" w:cs="Times New Roman"/>
          <w:kern w:val="0"/>
          <w:sz w:val="28"/>
          <w:szCs w:val="28"/>
        </w:rPr>
      </w:pPr>
      <w:r w:rsidRPr="00E52549">
        <w:rPr>
          <w:rFonts w:ascii="仿宋" w:eastAsia="仿宋" w:hAnsi="仿宋" w:cs="仿宋"/>
          <w:kern w:val="0"/>
          <w:sz w:val="28"/>
          <w:szCs w:val="28"/>
        </w:rPr>
        <w:t>1.</w:t>
      </w:r>
      <w:r w:rsidRPr="00E52549">
        <w:rPr>
          <w:rFonts w:ascii="仿宋" w:eastAsia="仿宋" w:hAnsi="仿宋" w:cs="仿宋" w:hint="eastAsia"/>
          <w:kern w:val="0"/>
          <w:sz w:val="28"/>
          <w:szCs w:val="28"/>
        </w:rPr>
        <w:t>具有高尚的爱国主义情操和集体主义精神，社会主义信念坚定，社会责任感强，遵纪守法，积极向上，身心健康。</w:t>
      </w:r>
    </w:p>
    <w:p w14:paraId="6914086D" w14:textId="77777777" w:rsidR="00D65A9C" w:rsidRPr="00E52549" w:rsidRDefault="006B422C">
      <w:pPr>
        <w:widowControl/>
        <w:shd w:val="clear" w:color="auto" w:fill="FFFFFF"/>
        <w:spacing w:line="405" w:lineRule="atLeast"/>
        <w:ind w:firstLine="465"/>
        <w:jc w:val="left"/>
        <w:rPr>
          <w:rFonts w:ascii="仿宋" w:eastAsia="仿宋" w:hAnsi="仿宋" w:cs="Times New Roman"/>
          <w:kern w:val="0"/>
          <w:sz w:val="28"/>
          <w:szCs w:val="28"/>
        </w:rPr>
      </w:pPr>
      <w:r w:rsidRPr="00E52549">
        <w:rPr>
          <w:rFonts w:ascii="仿宋" w:eastAsia="仿宋" w:hAnsi="仿宋" w:cs="仿宋"/>
          <w:kern w:val="0"/>
          <w:sz w:val="28"/>
          <w:szCs w:val="28"/>
        </w:rPr>
        <w:t>2</w:t>
      </w:r>
      <w:r w:rsidRPr="00E52549">
        <w:rPr>
          <w:rFonts w:ascii="仿宋" w:eastAsia="仿宋" w:hAnsi="仿宋" w:cs="仿宋" w:hint="eastAsia"/>
          <w:kern w:val="0"/>
          <w:sz w:val="28"/>
          <w:szCs w:val="28"/>
        </w:rPr>
        <w:t>、诚实守信，学风端正，无任何考试作弊和剽窃他人学术成果等学术不端记录；品行表现优良，无任何违法违纪记录；无恶意欠学费等记录。</w:t>
      </w:r>
    </w:p>
    <w:p w14:paraId="40942825" w14:textId="77777777" w:rsidR="00D65A9C" w:rsidRPr="00E52549" w:rsidRDefault="006B422C">
      <w:pPr>
        <w:widowControl/>
        <w:spacing w:line="315" w:lineRule="atLeast"/>
        <w:ind w:firstLine="640"/>
        <w:rPr>
          <w:rFonts w:ascii="仿宋" w:eastAsia="仿宋" w:hAnsi="仿宋" w:cs="仿宋"/>
          <w:kern w:val="0"/>
          <w:sz w:val="28"/>
          <w:szCs w:val="28"/>
        </w:rPr>
      </w:pPr>
      <w:r w:rsidRPr="00E52549">
        <w:rPr>
          <w:rFonts w:ascii="仿宋" w:eastAsia="仿宋" w:hAnsi="仿宋" w:cs="仿宋"/>
          <w:kern w:val="0"/>
          <w:sz w:val="28"/>
          <w:szCs w:val="28"/>
        </w:rPr>
        <w:t>3.</w:t>
      </w:r>
      <w:r w:rsidRPr="00E52549">
        <w:rPr>
          <w:rFonts w:ascii="仿宋" w:eastAsia="仿宋" w:hAnsi="仿宋" w:cs="仿宋" w:hint="eastAsia"/>
          <w:kern w:val="0"/>
          <w:sz w:val="28"/>
          <w:szCs w:val="28"/>
        </w:rPr>
        <w:t>具有研究兴趣和研究潜力，态度端正，成绩优秀；已修课程成绩全部合格，即记录百分制的课程学分绩点达1.0及以上、记录等</w:t>
      </w:r>
      <w:r w:rsidRPr="00E52549">
        <w:rPr>
          <w:rFonts w:ascii="仿宋" w:eastAsia="仿宋" w:hAnsi="仿宋" w:cs="仿宋" w:hint="eastAsia"/>
          <w:kern w:val="0"/>
          <w:sz w:val="28"/>
          <w:szCs w:val="28"/>
        </w:rPr>
        <w:lastRenderedPageBreak/>
        <w:t>级的课程成绩达D及以上等级（体育保健班学生体育课程标注为“保健”）；取得毕业要求总学分的四分之三以上（含）学分；课程平均学分绩点</w:t>
      </w:r>
      <w:r w:rsidRPr="00E52549">
        <w:rPr>
          <w:rFonts w:ascii="仿宋" w:eastAsia="仿宋" w:hAnsi="仿宋" w:cs="仿宋"/>
          <w:kern w:val="0"/>
          <w:sz w:val="28"/>
          <w:szCs w:val="28"/>
        </w:rPr>
        <w:t>GPA</w:t>
      </w:r>
      <w:r w:rsidRPr="00E52549">
        <w:rPr>
          <w:rFonts w:ascii="仿宋" w:eastAsia="仿宋" w:hAnsi="仿宋" w:cs="仿宋" w:hint="eastAsia"/>
          <w:kern w:val="0"/>
          <w:sz w:val="28"/>
          <w:szCs w:val="28"/>
        </w:rPr>
        <w:t>（</w:t>
      </w:r>
      <w:r w:rsidR="00AD2D47" w:rsidRPr="00E52549">
        <w:rPr>
          <w:rFonts w:ascii="仿宋" w:eastAsia="仿宋" w:hAnsi="仿宋" w:cs="仿宋" w:hint="eastAsia"/>
          <w:kern w:val="0"/>
          <w:sz w:val="28"/>
          <w:szCs w:val="28"/>
        </w:rPr>
        <w:t>GPA小数点</w:t>
      </w:r>
      <w:r w:rsidR="005E2160" w:rsidRPr="00E52549">
        <w:rPr>
          <w:rFonts w:ascii="仿宋" w:eastAsia="仿宋" w:hAnsi="仿宋" w:cs="仿宋" w:hint="eastAsia"/>
          <w:sz w:val="28"/>
          <w:szCs w:val="28"/>
        </w:rPr>
        <w:t>后数字取</w:t>
      </w:r>
      <w:r w:rsidR="005E2160" w:rsidRPr="00E52549">
        <w:rPr>
          <w:rFonts w:ascii="仿宋" w:eastAsia="仿宋" w:hAnsi="仿宋" w:cs="仿宋"/>
          <w:sz w:val="28"/>
          <w:szCs w:val="28"/>
        </w:rPr>
        <w:t>1</w:t>
      </w:r>
      <w:r w:rsidR="005E2160" w:rsidRPr="00E52549">
        <w:rPr>
          <w:rFonts w:ascii="仿宋" w:eastAsia="仿宋" w:hAnsi="仿宋" w:cs="仿宋" w:hint="eastAsia"/>
          <w:sz w:val="28"/>
          <w:szCs w:val="28"/>
        </w:rPr>
        <w:t>位</w:t>
      </w:r>
      <w:r w:rsidR="00AD2D47" w:rsidRPr="00E52549">
        <w:rPr>
          <w:rFonts w:ascii="仿宋" w:eastAsia="仿宋" w:hAnsi="仿宋" w:cs="仿宋" w:hint="eastAsia"/>
          <w:kern w:val="0"/>
          <w:sz w:val="28"/>
          <w:szCs w:val="28"/>
        </w:rPr>
        <w:t>，</w:t>
      </w:r>
      <w:r w:rsidR="00C662B9" w:rsidRPr="00E52549">
        <w:rPr>
          <w:rFonts w:ascii="仿宋" w:eastAsia="仿宋" w:hAnsi="仿宋" w:cs="仿宋" w:hint="eastAsia"/>
          <w:kern w:val="0"/>
          <w:sz w:val="28"/>
          <w:szCs w:val="28"/>
        </w:rPr>
        <w:t>采用四舍五入法；</w:t>
      </w:r>
      <w:r w:rsidRPr="00E52549">
        <w:rPr>
          <w:rFonts w:ascii="仿宋" w:eastAsia="仿宋" w:hAnsi="仿宋" w:cs="仿宋" w:hint="eastAsia"/>
          <w:kern w:val="0"/>
          <w:sz w:val="28"/>
          <w:szCs w:val="28"/>
        </w:rPr>
        <w:t>四年制为前6学期的GPA,</w:t>
      </w:r>
      <w:r w:rsidRPr="00E52549">
        <w:rPr>
          <w:rFonts w:ascii="仿宋" w:eastAsia="仿宋" w:hAnsi="仿宋" w:cs="仿宋"/>
          <w:kern w:val="0"/>
          <w:sz w:val="28"/>
          <w:szCs w:val="28"/>
        </w:rPr>
        <w:t xml:space="preserve"> </w:t>
      </w:r>
      <w:r w:rsidRPr="00E52549">
        <w:rPr>
          <w:rFonts w:ascii="仿宋" w:eastAsia="仿宋" w:hAnsi="仿宋" w:cs="仿宋" w:hint="eastAsia"/>
          <w:kern w:val="0"/>
          <w:sz w:val="28"/>
          <w:szCs w:val="28"/>
        </w:rPr>
        <w:t>五年制为前8学期的GPA）在本专业排名前</w:t>
      </w:r>
      <w:r w:rsidR="00C4591A" w:rsidRPr="00E52549">
        <w:rPr>
          <w:rFonts w:ascii="仿宋" w:eastAsia="仿宋" w:hAnsi="仿宋" w:cs="仿宋"/>
          <w:kern w:val="0"/>
          <w:sz w:val="28"/>
          <w:szCs w:val="28"/>
        </w:rPr>
        <w:t>2</w:t>
      </w:r>
      <w:r w:rsidR="00AD2D47" w:rsidRPr="00E52549">
        <w:rPr>
          <w:rFonts w:ascii="仿宋" w:eastAsia="仿宋" w:hAnsi="仿宋" w:cs="仿宋"/>
          <w:kern w:val="0"/>
          <w:sz w:val="28"/>
          <w:szCs w:val="28"/>
        </w:rPr>
        <w:t>0</w:t>
      </w:r>
      <w:r w:rsidRPr="00E52549">
        <w:rPr>
          <w:rFonts w:ascii="仿宋" w:eastAsia="仿宋" w:hAnsi="仿宋" w:cs="仿宋" w:hint="eastAsia"/>
          <w:kern w:val="0"/>
          <w:sz w:val="28"/>
          <w:szCs w:val="28"/>
        </w:rPr>
        <w:t>%（含）；申请时必修课程无“弃考”记录</w:t>
      </w:r>
      <w:r w:rsidR="0078003A" w:rsidRPr="00E52549">
        <w:rPr>
          <w:rFonts w:ascii="仿宋" w:eastAsia="仿宋" w:hAnsi="仿宋" w:cs="仿宋" w:hint="eastAsia"/>
          <w:kern w:val="0"/>
          <w:sz w:val="28"/>
          <w:szCs w:val="28"/>
        </w:rPr>
        <w:t>。</w:t>
      </w:r>
    </w:p>
    <w:p w14:paraId="0ED4F886" w14:textId="77777777" w:rsidR="00D65A9C" w:rsidRPr="00E52549" w:rsidRDefault="006B422C" w:rsidP="00C7535B">
      <w:pPr>
        <w:pStyle w:val="a8"/>
        <w:shd w:val="clear" w:color="auto" w:fill="FFFFFF"/>
        <w:spacing w:beforeLines="50" w:before="156" w:beforeAutospacing="0" w:afterLines="50" w:after="156" w:afterAutospacing="0"/>
        <w:rPr>
          <w:rFonts w:ascii="仿宋" w:eastAsia="仿宋" w:hAnsi="仿宋" w:cs="仿宋"/>
          <w:b/>
          <w:bCs/>
          <w:sz w:val="28"/>
          <w:szCs w:val="28"/>
        </w:rPr>
      </w:pPr>
      <w:r w:rsidRPr="00E52549">
        <w:rPr>
          <w:rFonts w:ascii="仿宋" w:eastAsia="仿宋" w:hAnsi="仿宋" w:cs="仿宋" w:hint="eastAsia"/>
          <w:b/>
          <w:bCs/>
          <w:sz w:val="28"/>
          <w:szCs w:val="28"/>
        </w:rPr>
        <w:t>三、推免名额和遴选方法</w:t>
      </w:r>
    </w:p>
    <w:p w14:paraId="1B4EE16F" w14:textId="77777777" w:rsidR="00D65A9C" w:rsidRPr="00E52549" w:rsidRDefault="006B422C">
      <w:pPr>
        <w:snapToGrid w:val="0"/>
        <w:spacing w:before="100" w:beforeAutospacing="1" w:after="100" w:afterAutospacing="1" w:line="360" w:lineRule="auto"/>
        <w:ind w:firstLineChars="200" w:firstLine="560"/>
        <w:rPr>
          <w:rFonts w:ascii="仿宋" w:eastAsia="仿宋" w:hAnsi="仿宋" w:cs="Times New Roman"/>
          <w:kern w:val="0"/>
          <w:sz w:val="28"/>
          <w:szCs w:val="28"/>
        </w:rPr>
      </w:pPr>
      <w:r w:rsidRPr="00E52549">
        <w:rPr>
          <w:rFonts w:ascii="仿宋" w:eastAsia="仿宋" w:hAnsi="仿宋" w:cs="仿宋"/>
          <w:kern w:val="0"/>
          <w:sz w:val="28"/>
          <w:szCs w:val="28"/>
        </w:rPr>
        <w:t xml:space="preserve">1. </w:t>
      </w:r>
      <w:r w:rsidRPr="00E52549">
        <w:rPr>
          <w:rFonts w:ascii="仿宋" w:eastAsia="仿宋" w:hAnsi="仿宋" w:cs="仿宋" w:hint="eastAsia"/>
          <w:kern w:val="0"/>
          <w:sz w:val="28"/>
          <w:szCs w:val="28"/>
        </w:rPr>
        <w:t>学校下达我院推荐名额共计</w:t>
      </w:r>
      <w:r w:rsidR="00D75907" w:rsidRPr="00E52549">
        <w:rPr>
          <w:rFonts w:ascii="仿宋" w:eastAsia="仿宋" w:hAnsi="仿宋" w:cs="仿宋"/>
          <w:kern w:val="0"/>
          <w:sz w:val="28"/>
          <w:szCs w:val="28"/>
        </w:rPr>
        <w:t>27</w:t>
      </w:r>
      <w:r w:rsidRPr="00E52549">
        <w:rPr>
          <w:rFonts w:ascii="仿宋" w:eastAsia="仿宋" w:hAnsi="仿宋" w:cs="仿宋" w:hint="eastAsia"/>
          <w:kern w:val="0"/>
          <w:sz w:val="28"/>
          <w:szCs w:val="28"/>
        </w:rPr>
        <w:t>名（普通指标）</w:t>
      </w:r>
      <w:r w:rsidR="00264C82" w:rsidRPr="00E52549">
        <w:rPr>
          <w:rFonts w:ascii="仿宋" w:eastAsia="仿宋" w:hAnsi="仿宋" w:cs="仿宋" w:hint="eastAsia"/>
          <w:kern w:val="0"/>
          <w:sz w:val="28"/>
          <w:szCs w:val="28"/>
        </w:rPr>
        <w:t>，另</w:t>
      </w:r>
      <w:r w:rsidR="00765A71" w:rsidRPr="00E52549">
        <w:rPr>
          <w:rFonts w:ascii="仿宋" w:eastAsia="仿宋" w:hAnsi="仿宋" w:cs="仿宋" w:hint="eastAsia"/>
          <w:kern w:val="0"/>
          <w:sz w:val="28"/>
          <w:szCs w:val="28"/>
        </w:rPr>
        <w:t>可报</w:t>
      </w:r>
      <w:r w:rsidR="00264C82" w:rsidRPr="00E52549">
        <w:rPr>
          <w:rFonts w:ascii="仿宋" w:eastAsia="仿宋" w:hAnsi="仿宋" w:cs="仿宋" w:hint="eastAsia"/>
          <w:kern w:val="0"/>
          <w:sz w:val="28"/>
          <w:szCs w:val="28"/>
        </w:rPr>
        <w:t>候补2名</w:t>
      </w:r>
      <w:r w:rsidRPr="00E52549">
        <w:rPr>
          <w:rFonts w:ascii="仿宋" w:eastAsia="仿宋" w:hAnsi="仿宋" w:cs="仿宋" w:hint="eastAsia"/>
          <w:kern w:val="0"/>
          <w:sz w:val="28"/>
          <w:szCs w:val="28"/>
        </w:rPr>
        <w:t>。结合我院近年的硕士研究生升学率、学位点分布情况，根据对省品牌专业、优势学科以及一流本科专业建设</w:t>
      </w:r>
      <w:r w:rsidR="00264C82" w:rsidRPr="00E52549">
        <w:rPr>
          <w:rFonts w:ascii="仿宋" w:eastAsia="仿宋" w:hAnsi="仿宋" w:cs="仿宋" w:hint="eastAsia"/>
          <w:kern w:val="0"/>
          <w:sz w:val="28"/>
          <w:szCs w:val="28"/>
        </w:rPr>
        <w:t>点</w:t>
      </w:r>
      <w:r w:rsidRPr="00E52549">
        <w:rPr>
          <w:rFonts w:ascii="仿宋" w:eastAsia="仿宋" w:hAnsi="仿宋" w:cs="仿宋" w:hint="eastAsia"/>
          <w:kern w:val="0"/>
          <w:sz w:val="28"/>
          <w:szCs w:val="28"/>
        </w:rPr>
        <w:t>的倾斜政策，确定各专业拟推荐名额如下：</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709"/>
        <w:gridCol w:w="709"/>
        <w:gridCol w:w="708"/>
        <w:gridCol w:w="709"/>
        <w:gridCol w:w="709"/>
        <w:gridCol w:w="708"/>
        <w:gridCol w:w="709"/>
      </w:tblGrid>
      <w:tr w:rsidR="00C46C8E" w:rsidRPr="00E52549" w14:paraId="1C19C7A6" w14:textId="77777777" w:rsidTr="00C46C8E">
        <w:trPr>
          <w:cantSplit/>
          <w:trHeight w:val="1390"/>
          <w:jc w:val="center"/>
        </w:trPr>
        <w:tc>
          <w:tcPr>
            <w:tcW w:w="1696" w:type="dxa"/>
            <w:vAlign w:val="center"/>
          </w:tcPr>
          <w:p w14:paraId="3C2B0E01" w14:textId="77777777" w:rsidR="00C46C8E" w:rsidRPr="00E52549" w:rsidRDefault="00C46C8E">
            <w:pPr>
              <w:snapToGrid w:val="0"/>
              <w:spacing w:before="100" w:beforeAutospacing="1" w:after="100" w:afterAutospacing="1" w:line="360" w:lineRule="auto"/>
              <w:jc w:val="center"/>
              <w:rPr>
                <w:rFonts w:ascii="宋体" w:cs="宋体"/>
                <w:bCs/>
                <w:kern w:val="0"/>
                <w:sz w:val="24"/>
                <w:szCs w:val="24"/>
              </w:rPr>
            </w:pPr>
            <w:r w:rsidRPr="00E52549">
              <w:rPr>
                <w:rFonts w:ascii="宋体" w:hAnsi="宋体" w:cs="宋体" w:hint="eastAsia"/>
                <w:bCs/>
                <w:kern w:val="0"/>
                <w:sz w:val="24"/>
                <w:szCs w:val="24"/>
              </w:rPr>
              <w:t>专业</w:t>
            </w:r>
          </w:p>
        </w:tc>
        <w:tc>
          <w:tcPr>
            <w:tcW w:w="709" w:type="dxa"/>
            <w:textDirection w:val="tbRlV"/>
            <w:vAlign w:val="center"/>
          </w:tcPr>
          <w:p w14:paraId="5AC51C6C"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英语</w:t>
            </w:r>
          </w:p>
        </w:tc>
        <w:tc>
          <w:tcPr>
            <w:tcW w:w="709" w:type="dxa"/>
            <w:textDirection w:val="tbRlV"/>
            <w:vAlign w:val="center"/>
          </w:tcPr>
          <w:p w14:paraId="56E02FD4"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英语师范</w:t>
            </w:r>
          </w:p>
        </w:tc>
        <w:tc>
          <w:tcPr>
            <w:tcW w:w="709" w:type="dxa"/>
            <w:textDirection w:val="tbRlV"/>
            <w:vAlign w:val="center"/>
          </w:tcPr>
          <w:p w14:paraId="7197B4A0"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翻译</w:t>
            </w:r>
          </w:p>
        </w:tc>
        <w:tc>
          <w:tcPr>
            <w:tcW w:w="708" w:type="dxa"/>
            <w:textDirection w:val="tbRlV"/>
            <w:vAlign w:val="center"/>
          </w:tcPr>
          <w:p w14:paraId="63F94B72"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日语</w:t>
            </w:r>
          </w:p>
        </w:tc>
        <w:tc>
          <w:tcPr>
            <w:tcW w:w="709" w:type="dxa"/>
            <w:textDirection w:val="tbRlV"/>
            <w:vAlign w:val="center"/>
          </w:tcPr>
          <w:p w14:paraId="6DD02EDA"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俄语</w:t>
            </w:r>
          </w:p>
        </w:tc>
        <w:tc>
          <w:tcPr>
            <w:tcW w:w="709" w:type="dxa"/>
            <w:textDirection w:val="tbRlV"/>
            <w:vAlign w:val="center"/>
          </w:tcPr>
          <w:p w14:paraId="66A24440"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法语</w:t>
            </w:r>
          </w:p>
        </w:tc>
        <w:tc>
          <w:tcPr>
            <w:tcW w:w="708" w:type="dxa"/>
            <w:textDirection w:val="tbRlV"/>
            <w:vAlign w:val="center"/>
          </w:tcPr>
          <w:p w14:paraId="7A212A2E"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德语</w:t>
            </w:r>
          </w:p>
        </w:tc>
        <w:tc>
          <w:tcPr>
            <w:tcW w:w="709" w:type="dxa"/>
            <w:textDirection w:val="tbRlV"/>
            <w:vAlign w:val="center"/>
          </w:tcPr>
          <w:p w14:paraId="655C2C3B" w14:textId="77777777" w:rsidR="00C46C8E" w:rsidRPr="00E52549" w:rsidRDefault="00C46C8E">
            <w:pPr>
              <w:snapToGrid w:val="0"/>
              <w:spacing w:before="100" w:beforeAutospacing="1" w:after="100" w:afterAutospacing="1" w:line="360" w:lineRule="auto"/>
              <w:ind w:left="113" w:right="113"/>
              <w:jc w:val="center"/>
              <w:rPr>
                <w:rFonts w:ascii="仿宋" w:eastAsia="仿宋" w:hAnsi="仿宋" w:cs="Times New Roman"/>
                <w:kern w:val="0"/>
                <w:sz w:val="28"/>
                <w:szCs w:val="28"/>
              </w:rPr>
            </w:pPr>
            <w:r w:rsidRPr="00E52549">
              <w:rPr>
                <w:rFonts w:ascii="仿宋" w:eastAsia="仿宋" w:hAnsi="仿宋" w:cs="仿宋" w:hint="eastAsia"/>
                <w:kern w:val="0"/>
                <w:sz w:val="28"/>
                <w:szCs w:val="28"/>
              </w:rPr>
              <w:t>西班牙语</w:t>
            </w:r>
          </w:p>
        </w:tc>
      </w:tr>
      <w:tr w:rsidR="00C46C8E" w:rsidRPr="00E52549" w14:paraId="14CF30DD" w14:textId="77777777" w:rsidTr="00C46C8E">
        <w:trPr>
          <w:trHeight w:val="602"/>
          <w:jc w:val="center"/>
        </w:trPr>
        <w:tc>
          <w:tcPr>
            <w:tcW w:w="1696" w:type="dxa"/>
            <w:vAlign w:val="center"/>
          </w:tcPr>
          <w:p w14:paraId="240CFA95" w14:textId="77777777" w:rsidR="00C46C8E" w:rsidRPr="00E52549" w:rsidRDefault="00C46C8E">
            <w:pPr>
              <w:snapToGrid w:val="0"/>
              <w:spacing w:before="100" w:beforeAutospacing="1" w:after="100" w:afterAutospacing="1" w:line="360" w:lineRule="auto"/>
              <w:jc w:val="center"/>
              <w:rPr>
                <w:rFonts w:ascii="宋体" w:cs="宋体"/>
                <w:bCs/>
                <w:kern w:val="0"/>
                <w:sz w:val="24"/>
                <w:szCs w:val="24"/>
              </w:rPr>
            </w:pPr>
            <w:r w:rsidRPr="00E52549">
              <w:rPr>
                <w:rFonts w:ascii="宋体" w:hAnsi="宋体" w:cs="宋体" w:hint="eastAsia"/>
                <w:bCs/>
                <w:kern w:val="0"/>
                <w:sz w:val="24"/>
                <w:szCs w:val="24"/>
              </w:rPr>
              <w:t>名额</w:t>
            </w:r>
          </w:p>
        </w:tc>
        <w:tc>
          <w:tcPr>
            <w:tcW w:w="709" w:type="dxa"/>
            <w:vAlign w:val="center"/>
          </w:tcPr>
          <w:p w14:paraId="20F5E05A" w14:textId="77777777" w:rsidR="00C46C8E" w:rsidRPr="00E52549" w:rsidRDefault="00D75907">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4</w:t>
            </w:r>
            <w:r w:rsidR="0062684B" w:rsidRPr="00E52549">
              <w:rPr>
                <w:rFonts w:ascii="仿宋" w:eastAsia="仿宋" w:hAnsi="仿宋" w:cs="仿宋"/>
                <w:kern w:val="0"/>
                <w:sz w:val="28"/>
                <w:szCs w:val="28"/>
              </w:rPr>
              <w:t xml:space="preserve"> </w:t>
            </w:r>
          </w:p>
        </w:tc>
        <w:tc>
          <w:tcPr>
            <w:tcW w:w="709" w:type="dxa"/>
            <w:vAlign w:val="center"/>
          </w:tcPr>
          <w:p w14:paraId="13AC9558" w14:textId="77777777" w:rsidR="00C46C8E" w:rsidRPr="00E52549" w:rsidRDefault="00496B44">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7</w:t>
            </w:r>
          </w:p>
        </w:tc>
        <w:tc>
          <w:tcPr>
            <w:tcW w:w="709" w:type="dxa"/>
            <w:vAlign w:val="center"/>
          </w:tcPr>
          <w:p w14:paraId="5EEA10BB" w14:textId="77777777" w:rsidR="00C46C8E" w:rsidRPr="00E52549" w:rsidRDefault="00D75907">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3</w:t>
            </w:r>
            <w:r w:rsidR="0062684B" w:rsidRPr="00E52549">
              <w:rPr>
                <w:rFonts w:ascii="仿宋" w:eastAsia="仿宋" w:hAnsi="仿宋" w:cs="仿宋" w:hint="eastAsia"/>
                <w:kern w:val="0"/>
                <w:sz w:val="28"/>
                <w:szCs w:val="28"/>
              </w:rPr>
              <w:t xml:space="preserve"> </w:t>
            </w:r>
          </w:p>
        </w:tc>
        <w:tc>
          <w:tcPr>
            <w:tcW w:w="708" w:type="dxa"/>
            <w:vAlign w:val="center"/>
          </w:tcPr>
          <w:p w14:paraId="5490C5E0" w14:textId="77777777" w:rsidR="00C46C8E" w:rsidRPr="00E52549" w:rsidRDefault="00D75907">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4</w:t>
            </w:r>
            <w:r w:rsidR="0062684B" w:rsidRPr="00E52549">
              <w:rPr>
                <w:rFonts w:ascii="仿宋" w:eastAsia="仿宋" w:hAnsi="仿宋" w:cs="仿宋" w:hint="eastAsia"/>
                <w:kern w:val="0"/>
                <w:sz w:val="28"/>
                <w:szCs w:val="28"/>
              </w:rPr>
              <w:t xml:space="preserve"> </w:t>
            </w:r>
          </w:p>
        </w:tc>
        <w:tc>
          <w:tcPr>
            <w:tcW w:w="709" w:type="dxa"/>
            <w:vAlign w:val="center"/>
          </w:tcPr>
          <w:p w14:paraId="51040A73" w14:textId="77777777" w:rsidR="00C46C8E" w:rsidRPr="00E52549" w:rsidRDefault="00496B44">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2</w:t>
            </w:r>
          </w:p>
        </w:tc>
        <w:tc>
          <w:tcPr>
            <w:tcW w:w="709" w:type="dxa"/>
            <w:vAlign w:val="center"/>
          </w:tcPr>
          <w:p w14:paraId="2311C315" w14:textId="77777777" w:rsidR="00C46C8E" w:rsidRPr="00E52549" w:rsidRDefault="00496B44">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2</w:t>
            </w:r>
            <w:r w:rsidR="0062684B" w:rsidRPr="00E52549">
              <w:rPr>
                <w:rFonts w:ascii="仿宋" w:eastAsia="仿宋" w:hAnsi="仿宋" w:cs="仿宋"/>
                <w:kern w:val="0"/>
                <w:sz w:val="28"/>
                <w:szCs w:val="28"/>
              </w:rPr>
              <w:t xml:space="preserve"> </w:t>
            </w:r>
          </w:p>
        </w:tc>
        <w:tc>
          <w:tcPr>
            <w:tcW w:w="708" w:type="dxa"/>
            <w:vAlign w:val="center"/>
          </w:tcPr>
          <w:p w14:paraId="7B75C648" w14:textId="77777777" w:rsidR="00C46C8E" w:rsidRPr="00E52549" w:rsidRDefault="00D75907">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2</w:t>
            </w:r>
            <w:r w:rsidR="0062684B" w:rsidRPr="00E52549">
              <w:rPr>
                <w:rFonts w:ascii="仿宋" w:eastAsia="仿宋" w:hAnsi="仿宋" w:cs="仿宋"/>
                <w:kern w:val="0"/>
                <w:sz w:val="28"/>
                <w:szCs w:val="28"/>
              </w:rPr>
              <w:t xml:space="preserve"> </w:t>
            </w:r>
          </w:p>
        </w:tc>
        <w:tc>
          <w:tcPr>
            <w:tcW w:w="709" w:type="dxa"/>
            <w:vAlign w:val="center"/>
          </w:tcPr>
          <w:p w14:paraId="7044A733" w14:textId="77777777" w:rsidR="00C46C8E" w:rsidRPr="00E52549" w:rsidRDefault="00496B44">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3</w:t>
            </w:r>
            <w:r w:rsidR="0062684B" w:rsidRPr="00E52549">
              <w:rPr>
                <w:rFonts w:ascii="仿宋" w:eastAsia="仿宋" w:hAnsi="仿宋" w:cs="仿宋"/>
                <w:kern w:val="0"/>
                <w:sz w:val="28"/>
                <w:szCs w:val="28"/>
              </w:rPr>
              <w:t xml:space="preserve"> </w:t>
            </w:r>
          </w:p>
        </w:tc>
      </w:tr>
      <w:tr w:rsidR="00F06AD0" w:rsidRPr="00E52549" w14:paraId="4F1A38C1" w14:textId="77777777" w:rsidTr="00C46C8E">
        <w:trPr>
          <w:trHeight w:val="416"/>
          <w:jc w:val="center"/>
        </w:trPr>
        <w:tc>
          <w:tcPr>
            <w:tcW w:w="1696" w:type="dxa"/>
            <w:vAlign w:val="center"/>
          </w:tcPr>
          <w:p w14:paraId="6B923FF6" w14:textId="77777777" w:rsidR="00D65A9C" w:rsidRPr="00E52549" w:rsidRDefault="00765A71" w:rsidP="00765A71">
            <w:pPr>
              <w:snapToGrid w:val="0"/>
              <w:spacing w:before="100" w:beforeAutospacing="1" w:after="100" w:afterAutospacing="1" w:line="360" w:lineRule="auto"/>
              <w:jc w:val="center"/>
              <w:rPr>
                <w:rFonts w:ascii="宋体" w:cs="宋体"/>
                <w:bCs/>
                <w:kern w:val="0"/>
                <w:sz w:val="24"/>
                <w:szCs w:val="24"/>
              </w:rPr>
            </w:pPr>
            <w:r w:rsidRPr="00E52549">
              <w:rPr>
                <w:rFonts w:ascii="宋体" w:hAnsi="宋体" w:cs="宋体" w:hint="eastAsia"/>
                <w:bCs/>
                <w:kern w:val="0"/>
                <w:sz w:val="24"/>
                <w:szCs w:val="24"/>
              </w:rPr>
              <w:t>另可报</w:t>
            </w:r>
            <w:r w:rsidR="006B422C" w:rsidRPr="00E52549">
              <w:rPr>
                <w:rFonts w:ascii="宋体" w:hAnsi="宋体" w:cs="宋体" w:hint="eastAsia"/>
                <w:bCs/>
                <w:kern w:val="0"/>
                <w:sz w:val="24"/>
                <w:szCs w:val="24"/>
              </w:rPr>
              <w:t>候补</w:t>
            </w:r>
          </w:p>
        </w:tc>
        <w:tc>
          <w:tcPr>
            <w:tcW w:w="5670" w:type="dxa"/>
            <w:gridSpan w:val="8"/>
            <w:vAlign w:val="center"/>
          </w:tcPr>
          <w:p w14:paraId="64ACAA9D" w14:textId="77777777" w:rsidR="00D65A9C" w:rsidRPr="00E52549" w:rsidRDefault="006B422C">
            <w:pPr>
              <w:snapToGrid w:val="0"/>
              <w:spacing w:before="100" w:beforeAutospacing="1" w:after="100" w:afterAutospacing="1" w:line="360" w:lineRule="auto"/>
              <w:jc w:val="center"/>
              <w:rPr>
                <w:rFonts w:ascii="仿宋" w:eastAsia="仿宋" w:hAnsi="仿宋" w:cs="仿宋"/>
                <w:kern w:val="0"/>
                <w:sz w:val="28"/>
                <w:szCs w:val="28"/>
              </w:rPr>
            </w:pPr>
            <w:r w:rsidRPr="00E52549">
              <w:rPr>
                <w:rFonts w:ascii="仿宋" w:eastAsia="仿宋" w:hAnsi="仿宋" w:cs="仿宋"/>
                <w:kern w:val="0"/>
                <w:sz w:val="28"/>
                <w:szCs w:val="28"/>
              </w:rPr>
              <w:t>2</w:t>
            </w:r>
          </w:p>
        </w:tc>
      </w:tr>
    </w:tbl>
    <w:p w14:paraId="3C001749" w14:textId="77777777" w:rsidR="00D65A9C" w:rsidRPr="00E52549" w:rsidRDefault="006B422C" w:rsidP="00C7535B">
      <w:pPr>
        <w:snapToGrid w:val="0"/>
        <w:spacing w:beforeLines="50" w:before="156" w:line="360" w:lineRule="auto"/>
        <w:ind w:firstLineChars="200" w:firstLine="560"/>
        <w:rPr>
          <w:rFonts w:ascii="仿宋_GB2312" w:eastAsia="仿宋_GB2312" w:hAnsi="仿宋" w:cs="Times New Roman"/>
          <w:sz w:val="28"/>
          <w:szCs w:val="28"/>
        </w:rPr>
      </w:pPr>
      <w:r w:rsidRPr="00E52549">
        <w:rPr>
          <w:rFonts w:ascii="仿宋" w:eastAsia="仿宋" w:hAnsi="仿宋" w:cs="仿宋"/>
          <w:kern w:val="0"/>
          <w:sz w:val="28"/>
          <w:szCs w:val="28"/>
        </w:rPr>
        <w:t>2</w:t>
      </w:r>
      <w:r w:rsidRPr="00E52549">
        <w:rPr>
          <w:rFonts w:ascii="仿宋" w:eastAsia="仿宋" w:hAnsi="仿宋" w:cs="仿宋" w:hint="eastAsia"/>
          <w:kern w:val="0"/>
          <w:sz w:val="28"/>
          <w:szCs w:val="28"/>
        </w:rPr>
        <w:t>．推免工作小组分</w:t>
      </w:r>
      <w:r w:rsidRPr="00E52549">
        <w:rPr>
          <w:rFonts w:ascii="仿宋_GB2312" w:eastAsia="仿宋_GB2312" w:hAnsi="仿宋" w:cs="仿宋_GB2312" w:hint="eastAsia"/>
          <w:sz w:val="28"/>
          <w:szCs w:val="28"/>
        </w:rPr>
        <w:t>专业按照综合评价成绩由高到低排序确定人选，最终形成</w:t>
      </w:r>
      <w:r w:rsidR="000C5890" w:rsidRPr="00E52549">
        <w:rPr>
          <w:rFonts w:ascii="仿宋_GB2312" w:eastAsia="仿宋_GB2312" w:hAnsi="仿宋" w:cs="仿宋_GB2312"/>
          <w:sz w:val="28"/>
          <w:szCs w:val="28"/>
        </w:rPr>
        <w:t>27</w:t>
      </w:r>
      <w:r w:rsidRPr="00E52549">
        <w:rPr>
          <w:rFonts w:ascii="仿宋_GB2312" w:eastAsia="仿宋_GB2312" w:hAnsi="仿宋" w:cs="仿宋_GB2312" w:hint="eastAsia"/>
          <w:sz w:val="28"/>
          <w:szCs w:val="28"/>
        </w:rPr>
        <w:t>人的拟推荐名单。候补</w:t>
      </w:r>
      <w:r w:rsidRPr="00E52549">
        <w:rPr>
          <w:rFonts w:ascii="仿宋_GB2312" w:eastAsia="仿宋_GB2312" w:hAnsi="仿宋" w:cs="仿宋_GB2312"/>
          <w:sz w:val="28"/>
          <w:szCs w:val="28"/>
        </w:rPr>
        <w:t>2</w:t>
      </w:r>
      <w:r w:rsidRPr="00E52549">
        <w:rPr>
          <w:rFonts w:ascii="仿宋_GB2312" w:eastAsia="仿宋_GB2312" w:hAnsi="仿宋" w:cs="仿宋_GB2312" w:hint="eastAsia"/>
          <w:sz w:val="28"/>
          <w:szCs w:val="28"/>
        </w:rPr>
        <w:t>人名单将在</w:t>
      </w:r>
      <w:r w:rsidR="000076F3" w:rsidRPr="00E52549">
        <w:rPr>
          <w:rFonts w:ascii="仿宋_GB2312" w:eastAsia="仿宋_GB2312" w:hAnsi="仿宋" w:cs="仿宋_GB2312" w:hint="eastAsia"/>
          <w:sz w:val="28"/>
          <w:szCs w:val="28"/>
        </w:rPr>
        <w:t>未</w:t>
      </w:r>
      <w:r w:rsidRPr="00E52549">
        <w:rPr>
          <w:rFonts w:ascii="仿宋_GB2312" w:eastAsia="仿宋_GB2312" w:hAnsi="仿宋" w:cs="仿宋_GB2312" w:hint="eastAsia"/>
          <w:sz w:val="28"/>
          <w:szCs w:val="28"/>
        </w:rPr>
        <w:t>取得</w:t>
      </w:r>
      <w:r w:rsidR="008C1F4C" w:rsidRPr="00E52549">
        <w:rPr>
          <w:rFonts w:ascii="仿宋_GB2312" w:eastAsia="仿宋_GB2312" w:hAnsi="仿宋" w:cs="仿宋_GB2312" w:hint="eastAsia"/>
          <w:sz w:val="28"/>
          <w:szCs w:val="28"/>
        </w:rPr>
        <w:t>拟</w:t>
      </w:r>
      <w:r w:rsidRPr="00E52549">
        <w:rPr>
          <w:rFonts w:ascii="仿宋_GB2312" w:eastAsia="仿宋_GB2312" w:hAnsi="仿宋" w:cs="仿宋_GB2312" w:hint="eastAsia"/>
          <w:sz w:val="28"/>
          <w:szCs w:val="28"/>
        </w:rPr>
        <w:t>推荐资格的所有专业的学生中按综合评价成绩由高到低来</w:t>
      </w:r>
      <w:r w:rsidR="00765A71" w:rsidRPr="00E52549">
        <w:rPr>
          <w:rFonts w:ascii="仿宋_GB2312" w:eastAsia="仿宋_GB2312" w:hAnsi="仿宋" w:cs="仿宋_GB2312" w:hint="eastAsia"/>
          <w:sz w:val="28"/>
          <w:szCs w:val="28"/>
        </w:rPr>
        <w:t>排</w:t>
      </w:r>
      <w:r w:rsidRPr="00E52549">
        <w:rPr>
          <w:rFonts w:ascii="仿宋_GB2312" w:eastAsia="仿宋_GB2312" w:hAnsi="仿宋" w:cs="仿宋_GB2312" w:hint="eastAsia"/>
          <w:sz w:val="28"/>
          <w:szCs w:val="28"/>
        </w:rPr>
        <w:t>定</w:t>
      </w:r>
      <w:r w:rsidRPr="00E52549">
        <w:rPr>
          <w:rFonts w:ascii="仿宋" w:eastAsia="仿宋" w:hAnsi="仿宋" w:cs="仿宋" w:hint="eastAsia"/>
          <w:kern w:val="0"/>
          <w:sz w:val="28"/>
          <w:szCs w:val="28"/>
        </w:rPr>
        <w:t>。</w:t>
      </w:r>
      <w:r w:rsidR="005E2160" w:rsidRPr="00E52549">
        <w:rPr>
          <w:rFonts w:ascii="仿宋" w:eastAsia="仿宋" w:hAnsi="仿宋" w:cs="仿宋" w:hint="eastAsia"/>
          <w:kern w:val="0"/>
          <w:sz w:val="28"/>
          <w:szCs w:val="28"/>
        </w:rPr>
        <w:t>若有</w:t>
      </w:r>
      <w:r w:rsidR="000454AF" w:rsidRPr="00E52549">
        <w:rPr>
          <w:rFonts w:ascii="仿宋" w:eastAsia="仿宋" w:hAnsi="仿宋" w:cs="仿宋" w:hint="eastAsia"/>
          <w:kern w:val="0"/>
          <w:sz w:val="28"/>
          <w:szCs w:val="28"/>
        </w:rPr>
        <w:t>任何</w:t>
      </w:r>
      <w:r w:rsidR="005E2160" w:rsidRPr="00E52549">
        <w:rPr>
          <w:rFonts w:ascii="仿宋" w:eastAsia="仿宋" w:hAnsi="仿宋" w:cs="仿宋" w:hint="eastAsia"/>
          <w:kern w:val="0"/>
          <w:sz w:val="28"/>
          <w:szCs w:val="28"/>
        </w:rPr>
        <w:t>专业的推荐名额不满</w:t>
      </w:r>
      <w:r w:rsidR="000454AF" w:rsidRPr="00E52549">
        <w:rPr>
          <w:rFonts w:ascii="仿宋" w:eastAsia="仿宋" w:hAnsi="仿宋" w:cs="仿宋" w:hint="eastAsia"/>
          <w:kern w:val="0"/>
          <w:sz w:val="28"/>
          <w:szCs w:val="28"/>
        </w:rPr>
        <w:t>或公示期有学生退出</w:t>
      </w:r>
      <w:r w:rsidR="005E2160" w:rsidRPr="00E52549">
        <w:rPr>
          <w:rFonts w:ascii="仿宋" w:eastAsia="仿宋" w:hAnsi="仿宋" w:cs="仿宋" w:hint="eastAsia"/>
          <w:kern w:val="0"/>
          <w:sz w:val="28"/>
          <w:szCs w:val="28"/>
        </w:rPr>
        <w:t>或学校有调剂的名额，则候补进入推荐名单。</w:t>
      </w:r>
    </w:p>
    <w:p w14:paraId="6A8A16D2" w14:textId="77777777" w:rsidR="00D65A9C" w:rsidRPr="00E52549" w:rsidRDefault="006B422C">
      <w:pPr>
        <w:snapToGrid w:val="0"/>
        <w:spacing w:line="360" w:lineRule="auto"/>
        <w:ind w:firstLineChars="200" w:firstLine="560"/>
        <w:rPr>
          <w:rFonts w:ascii="仿宋" w:eastAsia="仿宋" w:hAnsi="仿宋" w:cs="Times New Roman"/>
          <w:b/>
          <w:bCs/>
          <w:kern w:val="0"/>
          <w:sz w:val="28"/>
          <w:szCs w:val="28"/>
        </w:rPr>
      </w:pPr>
      <w:r w:rsidRPr="00E52549">
        <w:rPr>
          <w:rFonts w:ascii="仿宋" w:eastAsia="仿宋" w:hAnsi="仿宋" w:cs="仿宋"/>
          <w:sz w:val="28"/>
          <w:szCs w:val="28"/>
        </w:rPr>
        <w:t xml:space="preserve">3. </w:t>
      </w:r>
      <w:r w:rsidRPr="00E52549">
        <w:rPr>
          <w:rFonts w:ascii="仿宋" w:eastAsia="仿宋" w:hAnsi="仿宋" w:cs="仿宋" w:hint="eastAsia"/>
          <w:sz w:val="28"/>
          <w:szCs w:val="28"/>
        </w:rPr>
        <w:t>各专业如遇申请者综合评价成绩相等，且总数超过计划名额，则</w:t>
      </w:r>
      <w:r w:rsidRPr="00E52549">
        <w:rPr>
          <w:rFonts w:ascii="仿宋" w:eastAsia="仿宋" w:hAnsi="仿宋" w:cs="仿宋"/>
          <w:sz w:val="28"/>
          <w:szCs w:val="28"/>
        </w:rPr>
        <w:t>GPA</w:t>
      </w:r>
      <w:r w:rsidRPr="00E52549">
        <w:rPr>
          <w:rFonts w:ascii="仿宋" w:eastAsia="仿宋" w:hAnsi="仿宋" w:cs="仿宋" w:hint="eastAsia"/>
          <w:sz w:val="28"/>
          <w:szCs w:val="28"/>
        </w:rPr>
        <w:t>（小数点后数字</w:t>
      </w:r>
      <w:r w:rsidR="00C42BAC" w:rsidRPr="00E52549">
        <w:rPr>
          <w:rFonts w:ascii="仿宋" w:eastAsia="仿宋" w:hAnsi="仿宋" w:cs="仿宋" w:hint="eastAsia"/>
          <w:sz w:val="28"/>
          <w:szCs w:val="28"/>
        </w:rPr>
        <w:t>取2</w:t>
      </w:r>
      <w:r w:rsidRPr="00E52549">
        <w:rPr>
          <w:rFonts w:ascii="仿宋" w:eastAsia="仿宋" w:hAnsi="仿宋" w:cs="仿宋" w:hint="eastAsia"/>
          <w:sz w:val="28"/>
          <w:szCs w:val="28"/>
        </w:rPr>
        <w:t>位</w:t>
      </w:r>
      <w:r w:rsidR="00C662B9" w:rsidRPr="00E52549">
        <w:rPr>
          <w:rFonts w:ascii="仿宋" w:eastAsia="仿宋" w:hAnsi="仿宋" w:cs="仿宋" w:hint="eastAsia"/>
          <w:sz w:val="28"/>
          <w:szCs w:val="28"/>
        </w:rPr>
        <w:t>，采用四舍五入法</w:t>
      </w:r>
      <w:r w:rsidR="007D3A41" w:rsidRPr="00E52549">
        <w:rPr>
          <w:rFonts w:ascii="仿宋" w:eastAsia="仿宋" w:hAnsi="仿宋" w:cs="仿宋" w:hint="eastAsia"/>
          <w:sz w:val="28"/>
          <w:szCs w:val="28"/>
        </w:rPr>
        <w:t>）成绩排前者优先推荐，</w:t>
      </w:r>
      <w:r w:rsidRPr="00E52549">
        <w:rPr>
          <w:rFonts w:ascii="仿宋" w:eastAsia="仿宋" w:hAnsi="仿宋" w:cs="仿宋" w:hint="eastAsia"/>
          <w:sz w:val="28"/>
          <w:szCs w:val="28"/>
        </w:rPr>
        <w:t>如</w:t>
      </w:r>
      <w:r w:rsidRPr="00E52549">
        <w:rPr>
          <w:rFonts w:ascii="仿宋" w:eastAsia="仿宋" w:hAnsi="仿宋" w:cs="仿宋"/>
          <w:sz w:val="28"/>
          <w:szCs w:val="28"/>
        </w:rPr>
        <w:t>GPA</w:t>
      </w:r>
      <w:r w:rsidRPr="00E52549">
        <w:rPr>
          <w:rFonts w:ascii="仿宋" w:eastAsia="仿宋" w:hAnsi="仿宋" w:cs="仿宋" w:hint="eastAsia"/>
          <w:sz w:val="28"/>
          <w:szCs w:val="28"/>
        </w:rPr>
        <w:t>小数点后</w:t>
      </w:r>
      <w:r w:rsidR="00C42BAC" w:rsidRPr="00E52549">
        <w:rPr>
          <w:rFonts w:ascii="仿宋" w:eastAsia="仿宋" w:hAnsi="仿宋" w:cs="仿宋"/>
          <w:sz w:val="28"/>
          <w:szCs w:val="28"/>
        </w:rPr>
        <w:t>2</w:t>
      </w:r>
      <w:r w:rsidRPr="00E52549">
        <w:rPr>
          <w:rFonts w:ascii="仿宋" w:eastAsia="仿宋" w:hAnsi="仿宋" w:cs="仿宋" w:hint="eastAsia"/>
          <w:sz w:val="28"/>
          <w:szCs w:val="28"/>
        </w:rPr>
        <w:t>位也相等，则看</w:t>
      </w:r>
      <w:r w:rsidRPr="00E52549">
        <w:rPr>
          <w:rFonts w:ascii="仿宋" w:eastAsia="仿宋" w:hAnsi="仿宋" w:cs="仿宋"/>
          <w:sz w:val="28"/>
          <w:szCs w:val="28"/>
        </w:rPr>
        <w:t>GPA</w:t>
      </w:r>
      <w:r w:rsidRPr="00E52549">
        <w:rPr>
          <w:rFonts w:ascii="仿宋" w:eastAsia="仿宋" w:hAnsi="仿宋" w:cs="仿宋" w:hint="eastAsia"/>
          <w:sz w:val="28"/>
          <w:szCs w:val="28"/>
        </w:rPr>
        <w:t>成绩小数点后</w:t>
      </w:r>
      <w:r w:rsidRPr="00E52549">
        <w:rPr>
          <w:rFonts w:ascii="仿宋" w:eastAsia="仿宋" w:hAnsi="仿宋" w:cs="仿宋"/>
          <w:sz w:val="28"/>
          <w:szCs w:val="28"/>
        </w:rPr>
        <w:t>4</w:t>
      </w:r>
      <w:r w:rsidRPr="00E52549">
        <w:rPr>
          <w:rFonts w:ascii="仿宋" w:eastAsia="仿宋" w:hAnsi="仿宋" w:cs="仿宋" w:hint="eastAsia"/>
          <w:sz w:val="28"/>
          <w:szCs w:val="28"/>
        </w:rPr>
        <w:t>位；如再</w:t>
      </w:r>
      <w:r w:rsidRPr="00E52549">
        <w:rPr>
          <w:rFonts w:ascii="仿宋" w:eastAsia="仿宋" w:hAnsi="仿宋" w:cs="仿宋" w:hint="eastAsia"/>
          <w:sz w:val="28"/>
          <w:szCs w:val="28"/>
        </w:rPr>
        <w:lastRenderedPageBreak/>
        <w:t>相等，则看学分加权平均分；如再相等，则看参军入伍服兵役得分、参加志愿服务得分、到国际组织实习得分、科研成果得分、竞赛获奖得分，依次类推。</w:t>
      </w:r>
    </w:p>
    <w:p w14:paraId="4E9A652F" w14:textId="77777777" w:rsidR="00D65A9C" w:rsidRPr="00E52549" w:rsidRDefault="001D2586" w:rsidP="00C7535B">
      <w:pPr>
        <w:pStyle w:val="a8"/>
        <w:shd w:val="clear" w:color="auto" w:fill="FFFFFF"/>
        <w:spacing w:beforeLines="50" w:before="156" w:beforeAutospacing="0" w:afterLines="50" w:after="156" w:afterAutospacing="0"/>
        <w:rPr>
          <w:rFonts w:ascii="仿宋" w:eastAsia="仿宋" w:hAnsi="仿宋" w:cs="仿宋"/>
          <w:b/>
          <w:bCs/>
          <w:sz w:val="28"/>
          <w:szCs w:val="28"/>
        </w:rPr>
      </w:pPr>
      <w:r w:rsidRPr="00E52549">
        <w:rPr>
          <w:rFonts w:ascii="仿宋" w:eastAsia="仿宋" w:hAnsi="仿宋" w:cs="仿宋" w:hint="eastAsia"/>
          <w:b/>
          <w:bCs/>
          <w:sz w:val="28"/>
          <w:szCs w:val="28"/>
        </w:rPr>
        <w:t>四</w:t>
      </w:r>
      <w:r w:rsidR="006B422C" w:rsidRPr="00E52549">
        <w:rPr>
          <w:rFonts w:ascii="仿宋" w:eastAsia="仿宋" w:hAnsi="仿宋" w:cs="仿宋" w:hint="eastAsia"/>
          <w:b/>
          <w:bCs/>
          <w:sz w:val="28"/>
          <w:szCs w:val="28"/>
        </w:rPr>
        <w:t>、综合评价与</w:t>
      </w:r>
      <w:r w:rsidRPr="00E52549">
        <w:rPr>
          <w:rFonts w:ascii="仿宋" w:eastAsia="仿宋" w:hAnsi="仿宋" w:cs="仿宋" w:hint="eastAsia"/>
          <w:b/>
          <w:bCs/>
          <w:sz w:val="28"/>
          <w:szCs w:val="28"/>
        </w:rPr>
        <w:t>评分标准</w:t>
      </w:r>
    </w:p>
    <w:p w14:paraId="14288F53" w14:textId="77777777" w:rsidR="00D65A9C" w:rsidRPr="00E52549" w:rsidRDefault="006B422C">
      <w:pPr>
        <w:adjustRightInd w:val="0"/>
        <w:snapToGrid w:val="0"/>
        <w:spacing w:line="520" w:lineRule="exact"/>
        <w:ind w:firstLine="570"/>
        <w:rPr>
          <w:rFonts w:ascii="仿宋" w:eastAsia="仿宋" w:hAnsi="仿宋" w:cs="Times New Roman"/>
          <w:sz w:val="28"/>
          <w:szCs w:val="28"/>
        </w:rPr>
      </w:pPr>
      <w:r w:rsidRPr="00E52549">
        <w:rPr>
          <w:rFonts w:ascii="仿宋" w:eastAsia="仿宋" w:hAnsi="仿宋" w:cs="仿宋" w:hint="eastAsia"/>
          <w:sz w:val="28"/>
          <w:szCs w:val="28"/>
        </w:rPr>
        <w:t>学院推免工作</w:t>
      </w:r>
      <w:r w:rsidR="00765A71" w:rsidRPr="00E52549">
        <w:rPr>
          <w:rFonts w:ascii="仿宋" w:eastAsia="仿宋" w:hAnsi="仿宋" w:cs="仿宋" w:hint="eastAsia"/>
          <w:sz w:val="28"/>
          <w:szCs w:val="28"/>
        </w:rPr>
        <w:t>小</w:t>
      </w:r>
      <w:r w:rsidRPr="00E52549">
        <w:rPr>
          <w:rFonts w:ascii="仿宋" w:eastAsia="仿宋" w:hAnsi="仿宋" w:cs="仿宋" w:hint="eastAsia"/>
          <w:sz w:val="28"/>
          <w:szCs w:val="28"/>
        </w:rPr>
        <w:t>组将分专业按照综合评价成绩排名依规遴选。</w:t>
      </w:r>
    </w:p>
    <w:p w14:paraId="730F0F0F" w14:textId="77777777" w:rsidR="00D65A9C" w:rsidRPr="00E52549" w:rsidRDefault="006B422C">
      <w:pPr>
        <w:adjustRightInd w:val="0"/>
        <w:snapToGrid w:val="0"/>
        <w:spacing w:line="520" w:lineRule="exact"/>
        <w:ind w:firstLine="570"/>
        <w:rPr>
          <w:rFonts w:ascii="仿宋" w:eastAsia="仿宋" w:hAnsi="仿宋" w:cs="Times New Roman"/>
          <w:sz w:val="28"/>
          <w:szCs w:val="28"/>
        </w:rPr>
      </w:pPr>
      <w:r w:rsidRPr="00E52549">
        <w:rPr>
          <w:rFonts w:ascii="仿宋" w:eastAsia="仿宋" w:hAnsi="仿宋" w:cs="仿宋"/>
          <w:sz w:val="28"/>
          <w:szCs w:val="28"/>
        </w:rPr>
        <w:t>1</w:t>
      </w:r>
      <w:r w:rsidRPr="00E52549">
        <w:rPr>
          <w:rFonts w:ascii="仿宋" w:eastAsia="仿宋" w:hAnsi="仿宋" w:cs="仿宋" w:hint="eastAsia"/>
          <w:sz w:val="28"/>
          <w:szCs w:val="28"/>
        </w:rPr>
        <w:t>、</w:t>
      </w:r>
      <w:r w:rsidR="000D7BB5" w:rsidRPr="00E52549">
        <w:rPr>
          <w:rFonts w:ascii="仿宋" w:eastAsia="仿宋" w:hAnsi="仿宋" w:cs="仿宋" w:hint="eastAsia"/>
          <w:sz w:val="28"/>
          <w:szCs w:val="28"/>
        </w:rPr>
        <w:t>综合评价</w:t>
      </w:r>
      <w:r w:rsidRPr="00E52549">
        <w:rPr>
          <w:rFonts w:ascii="仿宋" w:eastAsia="仿宋" w:hAnsi="仿宋" w:cs="仿宋" w:hint="eastAsia"/>
          <w:sz w:val="28"/>
          <w:szCs w:val="28"/>
        </w:rPr>
        <w:t>成绩构成</w:t>
      </w:r>
    </w:p>
    <w:p w14:paraId="23C19D39" w14:textId="77777777" w:rsidR="00D65A9C" w:rsidRPr="00E52549" w:rsidRDefault="002A3C4B" w:rsidP="002A3C4B">
      <w:pPr>
        <w:adjustRightInd w:val="0"/>
        <w:snapToGrid w:val="0"/>
        <w:spacing w:line="520" w:lineRule="exact"/>
        <w:ind w:firstLine="570"/>
        <w:rPr>
          <w:rFonts w:ascii="仿宋" w:eastAsia="仿宋" w:hAnsi="仿宋" w:cs="仿宋"/>
          <w:sz w:val="28"/>
          <w:szCs w:val="28"/>
        </w:rPr>
      </w:pPr>
      <w:bookmarkStart w:id="0" w:name="_Hlk51743518"/>
      <w:r w:rsidRPr="00E52549">
        <w:rPr>
          <w:rFonts w:ascii="仿宋" w:eastAsia="仿宋" w:hAnsi="仿宋" w:cs="仿宋" w:hint="eastAsia"/>
          <w:sz w:val="28"/>
          <w:szCs w:val="28"/>
        </w:rPr>
        <w:t>综合评价成绩（满分 500 分）= 学业成绩（GPA*100）+ 发展素质成绩（满分 100 分）。</w:t>
      </w:r>
      <w:r w:rsidR="006B422C" w:rsidRPr="00E52549">
        <w:rPr>
          <w:rFonts w:ascii="仿宋" w:eastAsia="仿宋" w:hAnsi="仿宋" w:cs="仿宋"/>
          <w:sz w:val="28"/>
          <w:szCs w:val="28"/>
        </w:rPr>
        <w:t>其中，</w:t>
      </w:r>
      <w:r w:rsidR="001D2586" w:rsidRPr="00E52549">
        <w:rPr>
          <w:rFonts w:ascii="仿宋" w:eastAsia="仿宋" w:hAnsi="仿宋" w:cs="仿宋"/>
          <w:sz w:val="28"/>
          <w:szCs w:val="28"/>
        </w:rPr>
        <w:t>GPA的</w:t>
      </w:r>
      <w:r w:rsidR="001D2586" w:rsidRPr="00E52549">
        <w:rPr>
          <w:rFonts w:ascii="仿宋" w:eastAsia="仿宋" w:hAnsi="仿宋" w:cs="仿宋" w:hint="eastAsia"/>
          <w:sz w:val="28"/>
          <w:szCs w:val="28"/>
        </w:rPr>
        <w:t>小数点后数字取2位</w:t>
      </w:r>
      <w:r w:rsidR="007D3A41" w:rsidRPr="00E52549">
        <w:rPr>
          <w:rFonts w:ascii="仿宋" w:eastAsia="仿宋" w:hAnsi="仿宋" w:cs="仿宋" w:hint="eastAsia"/>
          <w:sz w:val="28"/>
          <w:szCs w:val="28"/>
        </w:rPr>
        <w:t>。</w:t>
      </w:r>
      <w:r w:rsidR="006B422C" w:rsidRPr="00E52549">
        <w:rPr>
          <w:rFonts w:ascii="仿宋" w:eastAsia="仿宋" w:hAnsi="仿宋" w:cs="仿宋"/>
          <w:sz w:val="28"/>
          <w:szCs w:val="28"/>
        </w:rPr>
        <w:t>发展素质成绩按以下五项计分：参军入伍服兵役（最高20分）、参加志愿服务（最高10分）、到国际组织实习（最高10分）、科研成果（最高30分）、竞赛获奖（最高30分）。</w:t>
      </w:r>
    </w:p>
    <w:bookmarkEnd w:id="0"/>
    <w:p w14:paraId="55B96767" w14:textId="77777777" w:rsidR="00D65A9C" w:rsidRPr="00E52549" w:rsidRDefault="006B422C">
      <w:pPr>
        <w:adjustRightInd w:val="0"/>
        <w:snapToGrid w:val="0"/>
        <w:spacing w:line="520" w:lineRule="exact"/>
        <w:ind w:firstLine="570"/>
        <w:rPr>
          <w:rFonts w:ascii="仿宋" w:eastAsia="仿宋" w:hAnsi="仿宋" w:cs="Times New Roman"/>
          <w:sz w:val="28"/>
          <w:szCs w:val="28"/>
        </w:rPr>
      </w:pPr>
      <w:r w:rsidRPr="00E52549">
        <w:rPr>
          <w:rFonts w:ascii="仿宋" w:eastAsia="仿宋" w:hAnsi="仿宋" w:cs="仿宋"/>
          <w:sz w:val="28"/>
          <w:szCs w:val="28"/>
        </w:rPr>
        <w:t>2</w:t>
      </w:r>
      <w:r w:rsidRPr="00E52549">
        <w:rPr>
          <w:rFonts w:ascii="仿宋" w:eastAsia="仿宋" w:hAnsi="仿宋" w:cs="仿宋" w:hint="eastAsia"/>
          <w:sz w:val="28"/>
          <w:szCs w:val="28"/>
        </w:rPr>
        <w:t>、发展素质成绩</w:t>
      </w:r>
      <w:r w:rsidR="000D7BB5" w:rsidRPr="00E52549">
        <w:rPr>
          <w:rFonts w:ascii="仿宋" w:eastAsia="仿宋" w:hAnsi="仿宋" w:cs="仿宋" w:hint="eastAsia"/>
          <w:sz w:val="28"/>
          <w:szCs w:val="28"/>
        </w:rPr>
        <w:t>的说明和评分标准</w:t>
      </w:r>
    </w:p>
    <w:p w14:paraId="44C0B023" w14:textId="77777777" w:rsidR="00D65A9C" w:rsidRPr="00E52549" w:rsidRDefault="006B422C">
      <w:pPr>
        <w:adjustRightInd w:val="0"/>
        <w:snapToGrid w:val="0"/>
        <w:spacing w:line="520" w:lineRule="exact"/>
        <w:ind w:firstLine="570"/>
        <w:rPr>
          <w:rFonts w:ascii="仿宋" w:eastAsia="仿宋" w:hAnsi="仿宋" w:cs="Times New Roman"/>
          <w:sz w:val="28"/>
          <w:szCs w:val="28"/>
        </w:rPr>
      </w:pPr>
      <w:r w:rsidRPr="00E52549">
        <w:rPr>
          <w:rFonts w:ascii="仿宋" w:eastAsia="仿宋" w:hAnsi="仿宋" w:cs="仿宋" w:hint="eastAsia"/>
          <w:sz w:val="28"/>
          <w:szCs w:val="28"/>
        </w:rPr>
        <w:t>（</w:t>
      </w:r>
      <w:r w:rsidRPr="00E52549">
        <w:rPr>
          <w:rFonts w:ascii="仿宋" w:eastAsia="仿宋" w:hAnsi="仿宋" w:cs="仿宋"/>
          <w:sz w:val="28"/>
          <w:szCs w:val="28"/>
        </w:rPr>
        <w:t>1</w:t>
      </w:r>
      <w:r w:rsidRPr="00E52549">
        <w:rPr>
          <w:rFonts w:ascii="仿宋" w:eastAsia="仿宋" w:hAnsi="仿宋" w:cs="仿宋" w:hint="eastAsia"/>
          <w:sz w:val="28"/>
          <w:szCs w:val="28"/>
        </w:rPr>
        <w:t>）学生在前述五项发展素质某一方面中存在多项加分情况时，只计算一项。</w:t>
      </w:r>
    </w:p>
    <w:p w14:paraId="2F3200C3" w14:textId="77777777" w:rsidR="00D65A9C" w:rsidRPr="00E52549" w:rsidRDefault="006B422C">
      <w:pPr>
        <w:adjustRightInd w:val="0"/>
        <w:snapToGrid w:val="0"/>
        <w:spacing w:line="520" w:lineRule="exact"/>
        <w:ind w:firstLine="570"/>
        <w:rPr>
          <w:rFonts w:ascii="仿宋" w:eastAsia="仿宋" w:hAnsi="仿宋" w:cs="Times New Roman"/>
          <w:sz w:val="28"/>
          <w:szCs w:val="28"/>
        </w:rPr>
      </w:pPr>
      <w:r w:rsidRPr="00E52549">
        <w:rPr>
          <w:rFonts w:ascii="仿宋" w:eastAsia="仿宋" w:hAnsi="仿宋" w:cs="仿宋" w:hint="eastAsia"/>
          <w:sz w:val="28"/>
          <w:szCs w:val="28"/>
        </w:rPr>
        <w:t>（</w:t>
      </w:r>
      <w:r w:rsidRPr="00E52549">
        <w:rPr>
          <w:rFonts w:ascii="仿宋" w:eastAsia="仿宋" w:hAnsi="仿宋" w:cs="仿宋"/>
          <w:sz w:val="28"/>
          <w:szCs w:val="28"/>
        </w:rPr>
        <w:t>2</w:t>
      </w:r>
      <w:r w:rsidRPr="00E52549">
        <w:rPr>
          <w:rFonts w:ascii="仿宋" w:eastAsia="仿宋" w:hAnsi="仿宋" w:cs="仿宋" w:hint="eastAsia"/>
          <w:sz w:val="28"/>
          <w:szCs w:val="28"/>
        </w:rPr>
        <w:t>）学院推免工作小组负责审核、鉴定学生发展素质中各项评价内容并打分，必要时可会同本研究领域权威专家、相关期刊杂志单位或赛事主办单位等，对申请推免资格学生的科研创新成果、论文、竞赛获奖奖项及内容进行审核鉴定，排除抄袭、造假、冒名及有名无实等情况。</w:t>
      </w:r>
    </w:p>
    <w:p w14:paraId="2C540EB6" w14:textId="77777777" w:rsidR="00D65A9C" w:rsidRPr="00E52549" w:rsidRDefault="006B422C">
      <w:pPr>
        <w:adjustRightInd w:val="0"/>
        <w:snapToGrid w:val="0"/>
        <w:spacing w:line="520" w:lineRule="exact"/>
        <w:ind w:firstLine="570"/>
        <w:rPr>
          <w:rFonts w:ascii="仿宋" w:eastAsia="仿宋" w:hAnsi="仿宋" w:cs="Times New Roman"/>
          <w:sz w:val="28"/>
          <w:szCs w:val="28"/>
        </w:rPr>
      </w:pPr>
      <w:r w:rsidRPr="00E52549">
        <w:rPr>
          <w:rFonts w:ascii="仿宋" w:eastAsia="仿宋" w:hAnsi="仿宋" w:cs="仿宋" w:hint="eastAsia"/>
          <w:sz w:val="28"/>
          <w:szCs w:val="28"/>
        </w:rPr>
        <w:t>（</w:t>
      </w:r>
      <w:r w:rsidRPr="00E52549">
        <w:rPr>
          <w:rFonts w:ascii="仿宋" w:eastAsia="仿宋" w:hAnsi="仿宋" w:cs="仿宋"/>
          <w:sz w:val="28"/>
          <w:szCs w:val="28"/>
        </w:rPr>
        <w:t>3</w:t>
      </w:r>
      <w:r w:rsidRPr="00E52549">
        <w:rPr>
          <w:rFonts w:ascii="仿宋" w:eastAsia="仿宋" w:hAnsi="仿宋" w:cs="仿宋" w:hint="eastAsia"/>
          <w:sz w:val="28"/>
          <w:szCs w:val="28"/>
        </w:rPr>
        <w:t>）发展素质评分标准</w:t>
      </w:r>
    </w:p>
    <w:p w14:paraId="2FC515BD" w14:textId="77777777" w:rsidR="00D65A9C" w:rsidRPr="00E52549" w:rsidRDefault="006B422C" w:rsidP="00C7535B">
      <w:pPr>
        <w:pStyle w:val="a8"/>
        <w:spacing w:beforeLines="50" w:before="156" w:beforeAutospacing="0" w:afterLines="50" w:after="156" w:afterAutospacing="0"/>
        <w:rPr>
          <w:b/>
          <w:szCs w:val="21"/>
        </w:rPr>
      </w:pPr>
      <w:r w:rsidRPr="00E52549">
        <w:rPr>
          <w:rFonts w:hint="eastAsia"/>
          <w:b/>
          <w:szCs w:val="21"/>
        </w:rPr>
        <w:t>参军入伍服兵役（最高</w:t>
      </w:r>
      <w:r w:rsidRPr="00E52549">
        <w:rPr>
          <w:b/>
          <w:szCs w:val="21"/>
        </w:rPr>
        <w:t>20</w:t>
      </w:r>
      <w:r w:rsidRPr="00E52549">
        <w:rPr>
          <w:rFonts w:hint="eastAsia"/>
          <w:b/>
          <w:szCs w:val="21"/>
        </w:rPr>
        <w:t>分）</w:t>
      </w:r>
    </w:p>
    <w:tbl>
      <w:tblPr>
        <w:tblStyle w:val="aa"/>
        <w:tblW w:w="8223" w:type="dxa"/>
        <w:jc w:val="center"/>
        <w:tblLook w:val="04A0" w:firstRow="1" w:lastRow="0" w:firstColumn="1" w:lastColumn="0" w:noHBand="0" w:noVBand="1"/>
      </w:tblPr>
      <w:tblGrid>
        <w:gridCol w:w="6287"/>
        <w:gridCol w:w="1936"/>
      </w:tblGrid>
      <w:tr w:rsidR="00F06AD0" w:rsidRPr="00E52549" w14:paraId="41EEFA32" w14:textId="77777777">
        <w:trPr>
          <w:trHeight w:val="173"/>
          <w:jc w:val="center"/>
        </w:trPr>
        <w:tc>
          <w:tcPr>
            <w:tcW w:w="6287" w:type="dxa"/>
          </w:tcPr>
          <w:p w14:paraId="36DFC149"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类别</w:t>
            </w:r>
          </w:p>
        </w:tc>
        <w:tc>
          <w:tcPr>
            <w:tcW w:w="1936" w:type="dxa"/>
          </w:tcPr>
          <w:p w14:paraId="4106EE41"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得分</w:t>
            </w:r>
          </w:p>
        </w:tc>
      </w:tr>
      <w:tr w:rsidR="00F06AD0" w:rsidRPr="00E52549" w14:paraId="195A9AC2" w14:textId="77777777">
        <w:trPr>
          <w:trHeight w:val="197"/>
          <w:jc w:val="center"/>
        </w:trPr>
        <w:tc>
          <w:tcPr>
            <w:tcW w:w="6287" w:type="dxa"/>
            <w:vAlign w:val="center"/>
          </w:tcPr>
          <w:p w14:paraId="08012E0E" w14:textId="77777777" w:rsidR="00D65A9C" w:rsidRPr="00E52549" w:rsidRDefault="006B422C" w:rsidP="00C7535B">
            <w:pPr>
              <w:pStyle w:val="a8"/>
              <w:spacing w:before="0" w:beforeAutospacing="0" w:afterLines="50" w:after="156" w:afterAutospacing="0"/>
              <w:rPr>
                <w:rFonts w:ascii="仿宋" w:eastAsia="仿宋" w:hAnsi="仿宋"/>
              </w:rPr>
            </w:pPr>
            <w:r w:rsidRPr="00E52549">
              <w:rPr>
                <w:rFonts w:ascii="仿宋" w:eastAsia="仿宋" w:hAnsi="仿宋" w:hint="eastAsia"/>
              </w:rPr>
              <w:t>在籍期间，完成两年兵役</w:t>
            </w:r>
          </w:p>
        </w:tc>
        <w:tc>
          <w:tcPr>
            <w:tcW w:w="1936" w:type="dxa"/>
            <w:vAlign w:val="center"/>
          </w:tcPr>
          <w:p w14:paraId="3050730E" w14:textId="77777777" w:rsidR="00D65A9C" w:rsidRPr="00E52549" w:rsidRDefault="006B422C" w:rsidP="00C7535B">
            <w:pPr>
              <w:pStyle w:val="a8"/>
              <w:spacing w:before="0" w:beforeAutospacing="0" w:afterLines="50" w:after="156" w:afterAutospacing="0"/>
              <w:jc w:val="center"/>
              <w:rPr>
                <w:rFonts w:ascii="仿宋" w:eastAsia="仿宋" w:hAnsi="仿宋"/>
              </w:rPr>
            </w:pPr>
            <w:r w:rsidRPr="00E52549">
              <w:rPr>
                <w:rFonts w:ascii="仿宋" w:eastAsia="仿宋" w:hAnsi="仿宋"/>
              </w:rPr>
              <w:t>15</w:t>
            </w:r>
          </w:p>
        </w:tc>
      </w:tr>
      <w:tr w:rsidR="00F06AD0" w:rsidRPr="00E52549" w14:paraId="3488B0E1" w14:textId="77777777">
        <w:trPr>
          <w:trHeight w:val="297"/>
          <w:jc w:val="center"/>
        </w:trPr>
        <w:tc>
          <w:tcPr>
            <w:tcW w:w="6287" w:type="dxa"/>
            <w:vAlign w:val="center"/>
          </w:tcPr>
          <w:p w14:paraId="43EFC092" w14:textId="77777777" w:rsidR="00D65A9C" w:rsidRPr="00E52549" w:rsidRDefault="006B422C" w:rsidP="00C7535B">
            <w:pPr>
              <w:pStyle w:val="a8"/>
              <w:spacing w:before="0" w:beforeAutospacing="0" w:afterLines="50" w:after="156" w:afterAutospacing="0"/>
              <w:rPr>
                <w:rFonts w:ascii="仿宋" w:eastAsia="仿宋" w:hAnsi="仿宋"/>
              </w:rPr>
            </w:pPr>
            <w:r w:rsidRPr="00E52549">
              <w:rPr>
                <w:rFonts w:ascii="仿宋" w:eastAsia="仿宋" w:hAnsi="仿宋" w:hint="eastAsia"/>
              </w:rPr>
              <w:t>在籍期间，完成两年兵役，服役期间获得立功表彰</w:t>
            </w:r>
          </w:p>
        </w:tc>
        <w:tc>
          <w:tcPr>
            <w:tcW w:w="1936" w:type="dxa"/>
            <w:vAlign w:val="center"/>
          </w:tcPr>
          <w:p w14:paraId="5FBB6E70" w14:textId="77777777" w:rsidR="00D65A9C" w:rsidRPr="00E52549" w:rsidRDefault="006B422C" w:rsidP="00C7535B">
            <w:pPr>
              <w:pStyle w:val="a8"/>
              <w:spacing w:before="0" w:beforeAutospacing="0" w:afterLines="50" w:after="156" w:afterAutospacing="0"/>
              <w:jc w:val="center"/>
              <w:rPr>
                <w:rFonts w:ascii="仿宋" w:eastAsia="仿宋" w:hAnsi="仿宋"/>
              </w:rPr>
            </w:pPr>
            <w:r w:rsidRPr="00E52549">
              <w:rPr>
                <w:rFonts w:ascii="仿宋" w:eastAsia="仿宋" w:hAnsi="仿宋"/>
              </w:rPr>
              <w:t>20</w:t>
            </w:r>
          </w:p>
        </w:tc>
      </w:tr>
    </w:tbl>
    <w:p w14:paraId="7AF67AAE" w14:textId="77777777" w:rsidR="00D65A9C" w:rsidRPr="00E52549" w:rsidRDefault="006B422C" w:rsidP="00C7535B">
      <w:pPr>
        <w:pStyle w:val="a8"/>
        <w:spacing w:beforeLines="50" w:before="156" w:beforeAutospacing="0" w:afterLines="50" w:after="156" w:afterAutospacing="0"/>
        <w:rPr>
          <w:b/>
          <w:szCs w:val="21"/>
        </w:rPr>
      </w:pPr>
      <w:r w:rsidRPr="00E52549">
        <w:rPr>
          <w:rFonts w:hint="eastAsia"/>
          <w:b/>
          <w:szCs w:val="21"/>
        </w:rPr>
        <w:t>参加志愿服务（最高</w:t>
      </w:r>
      <w:r w:rsidRPr="00E52549">
        <w:rPr>
          <w:b/>
          <w:szCs w:val="21"/>
        </w:rPr>
        <w:t>10</w:t>
      </w:r>
      <w:r w:rsidRPr="00E52549">
        <w:rPr>
          <w:rFonts w:hint="eastAsia"/>
          <w:b/>
          <w:szCs w:val="21"/>
        </w:rPr>
        <w:t>分）</w:t>
      </w:r>
    </w:p>
    <w:tbl>
      <w:tblPr>
        <w:tblStyle w:val="aa"/>
        <w:tblW w:w="0" w:type="auto"/>
        <w:jc w:val="center"/>
        <w:tblLook w:val="04A0" w:firstRow="1" w:lastRow="0" w:firstColumn="1" w:lastColumn="0" w:noHBand="0" w:noVBand="1"/>
      </w:tblPr>
      <w:tblGrid>
        <w:gridCol w:w="1555"/>
        <w:gridCol w:w="2693"/>
        <w:gridCol w:w="709"/>
        <w:gridCol w:w="3260"/>
      </w:tblGrid>
      <w:tr w:rsidR="00765A71" w:rsidRPr="00E52549" w14:paraId="632B3008" w14:textId="77777777" w:rsidTr="00910276">
        <w:trPr>
          <w:trHeight w:val="562"/>
          <w:jc w:val="center"/>
        </w:trPr>
        <w:tc>
          <w:tcPr>
            <w:tcW w:w="1555" w:type="dxa"/>
            <w:vAlign w:val="center"/>
          </w:tcPr>
          <w:p w14:paraId="5CCD6856" w14:textId="77777777" w:rsidR="00765A71" w:rsidRPr="00E52549" w:rsidRDefault="00765A71" w:rsidP="00910276">
            <w:pPr>
              <w:jc w:val="center"/>
              <w:rPr>
                <w:b/>
              </w:rPr>
            </w:pPr>
            <w:r w:rsidRPr="00E52549">
              <w:rPr>
                <w:rFonts w:hint="eastAsia"/>
                <w:b/>
              </w:rPr>
              <w:lastRenderedPageBreak/>
              <w:t>志愿服务</w:t>
            </w:r>
          </w:p>
        </w:tc>
        <w:tc>
          <w:tcPr>
            <w:tcW w:w="2693" w:type="dxa"/>
            <w:vAlign w:val="center"/>
          </w:tcPr>
          <w:p w14:paraId="4F288049" w14:textId="77777777" w:rsidR="00765A71" w:rsidRPr="00E52549" w:rsidRDefault="00765A71" w:rsidP="00910276">
            <w:pPr>
              <w:jc w:val="center"/>
              <w:rPr>
                <w:b/>
              </w:rPr>
            </w:pPr>
            <w:r w:rsidRPr="00E52549">
              <w:rPr>
                <w:rFonts w:hint="eastAsia"/>
                <w:b/>
              </w:rPr>
              <w:t>内容、级别与时长</w:t>
            </w:r>
          </w:p>
        </w:tc>
        <w:tc>
          <w:tcPr>
            <w:tcW w:w="709" w:type="dxa"/>
            <w:vAlign w:val="center"/>
          </w:tcPr>
          <w:p w14:paraId="5FCE5093" w14:textId="77777777" w:rsidR="00765A71" w:rsidRPr="00E52549" w:rsidRDefault="00765A71" w:rsidP="00910276">
            <w:pPr>
              <w:jc w:val="center"/>
              <w:rPr>
                <w:b/>
              </w:rPr>
            </w:pPr>
            <w:r w:rsidRPr="00E52549">
              <w:rPr>
                <w:rFonts w:hint="eastAsia"/>
                <w:b/>
              </w:rPr>
              <w:t>得分</w:t>
            </w:r>
          </w:p>
        </w:tc>
        <w:tc>
          <w:tcPr>
            <w:tcW w:w="3260" w:type="dxa"/>
            <w:vAlign w:val="center"/>
          </w:tcPr>
          <w:p w14:paraId="08F6125D" w14:textId="77777777" w:rsidR="00765A71" w:rsidRPr="00E52549" w:rsidRDefault="00765A71" w:rsidP="00910276">
            <w:pPr>
              <w:jc w:val="center"/>
              <w:rPr>
                <w:b/>
              </w:rPr>
            </w:pPr>
            <w:r w:rsidRPr="00E52549">
              <w:rPr>
                <w:rFonts w:hint="eastAsia"/>
                <w:b/>
              </w:rPr>
              <w:t>备注</w:t>
            </w:r>
          </w:p>
        </w:tc>
      </w:tr>
      <w:tr w:rsidR="00F72175" w:rsidRPr="00E52549" w14:paraId="076163FA" w14:textId="77777777" w:rsidTr="00910276">
        <w:trPr>
          <w:trHeight w:val="604"/>
          <w:jc w:val="center"/>
        </w:trPr>
        <w:tc>
          <w:tcPr>
            <w:tcW w:w="1555" w:type="dxa"/>
            <w:vMerge w:val="restart"/>
            <w:vAlign w:val="center"/>
          </w:tcPr>
          <w:p w14:paraId="0ADE903B"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社会工作志愿服务</w:t>
            </w:r>
          </w:p>
        </w:tc>
        <w:tc>
          <w:tcPr>
            <w:tcW w:w="2693" w:type="dxa"/>
            <w:vAlign w:val="center"/>
          </w:tcPr>
          <w:p w14:paraId="174FDB70"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校级学生组织负责人、院级学生组织负责人或团委学生兼职副书记</w:t>
            </w:r>
          </w:p>
        </w:tc>
        <w:tc>
          <w:tcPr>
            <w:tcW w:w="709" w:type="dxa"/>
          </w:tcPr>
          <w:p w14:paraId="6DA20D69" w14:textId="77777777" w:rsidR="00F72175" w:rsidRPr="00E52549" w:rsidRDefault="00F72175" w:rsidP="00910276">
            <w:pPr>
              <w:jc w:val="center"/>
              <w:rPr>
                <w:rFonts w:ascii="仿宋" w:eastAsia="仿宋" w:hAnsi="仿宋"/>
                <w:sz w:val="24"/>
                <w:szCs w:val="24"/>
              </w:rPr>
            </w:pPr>
            <w:r w:rsidRPr="00E52549">
              <w:rPr>
                <w:rFonts w:ascii="仿宋" w:eastAsia="仿宋" w:hAnsi="仿宋" w:hint="eastAsia"/>
                <w:sz w:val="24"/>
                <w:szCs w:val="24"/>
              </w:rPr>
              <w:t>8</w:t>
            </w:r>
          </w:p>
        </w:tc>
        <w:tc>
          <w:tcPr>
            <w:tcW w:w="3260" w:type="dxa"/>
            <w:vMerge w:val="restart"/>
          </w:tcPr>
          <w:p w14:paraId="7CE9580C" w14:textId="77777777" w:rsidR="00F72175" w:rsidRPr="00E52549" w:rsidRDefault="00F72175" w:rsidP="00910276">
            <w:pPr>
              <w:pStyle w:val="a8"/>
              <w:numPr>
                <w:ilvl w:val="0"/>
                <w:numId w:val="2"/>
              </w:numPr>
              <w:spacing w:before="0" w:beforeAutospacing="0" w:after="0" w:afterAutospacing="0"/>
              <w:rPr>
                <w:rFonts w:ascii="仿宋" w:eastAsia="仿宋" w:hAnsi="仿宋"/>
              </w:rPr>
            </w:pPr>
            <w:r w:rsidRPr="00E52549">
              <w:rPr>
                <w:rFonts w:ascii="仿宋" w:eastAsia="仿宋" w:hAnsi="仿宋" w:hint="eastAsia"/>
              </w:rPr>
              <w:t>所有得分项不累计，仅取1个最高分；</w:t>
            </w:r>
          </w:p>
          <w:p w14:paraId="1EE3BB93" w14:textId="77777777" w:rsidR="00F72175" w:rsidRPr="00E52549" w:rsidRDefault="00F72175" w:rsidP="00F72175">
            <w:pPr>
              <w:pStyle w:val="a8"/>
              <w:numPr>
                <w:ilvl w:val="0"/>
                <w:numId w:val="2"/>
              </w:numPr>
              <w:spacing w:before="0" w:beforeAutospacing="0" w:after="0" w:afterAutospacing="0"/>
              <w:rPr>
                <w:rFonts w:ascii="仿宋" w:eastAsia="仿宋" w:hAnsi="仿宋"/>
              </w:rPr>
            </w:pPr>
            <w:r w:rsidRPr="00E52549">
              <w:rPr>
                <w:rFonts w:ascii="仿宋" w:eastAsia="仿宋" w:hAnsi="仿宋" w:hint="eastAsia"/>
              </w:rPr>
              <w:t>学生组织主要包括学生会、社联、科协、团校、新媒体中心、青年志愿者协会等；</w:t>
            </w:r>
          </w:p>
          <w:p w14:paraId="219FA995" w14:textId="77777777" w:rsidR="00F72175" w:rsidRPr="00E52549" w:rsidRDefault="00F72175" w:rsidP="00F72175">
            <w:pPr>
              <w:pStyle w:val="a8"/>
              <w:numPr>
                <w:ilvl w:val="0"/>
                <w:numId w:val="2"/>
              </w:numPr>
              <w:spacing w:before="0" w:beforeAutospacing="0" w:after="0" w:afterAutospacing="0"/>
              <w:rPr>
                <w:rFonts w:ascii="仿宋" w:eastAsia="仿宋" w:hAnsi="仿宋"/>
              </w:rPr>
            </w:pPr>
            <w:r w:rsidRPr="00E52549">
              <w:rPr>
                <w:rFonts w:ascii="仿宋" w:eastAsia="仿宋" w:hAnsi="仿宋" w:hint="eastAsia"/>
              </w:rPr>
              <w:t>各类志愿服务表彰和时长由学院团委认定。</w:t>
            </w:r>
          </w:p>
          <w:p w14:paraId="05396EEE" w14:textId="77777777" w:rsidR="00F72175" w:rsidRPr="00E52549" w:rsidRDefault="00F72175" w:rsidP="00910276">
            <w:pPr>
              <w:rPr>
                <w:rFonts w:ascii="仿宋" w:eastAsia="仿宋" w:hAnsi="仿宋"/>
                <w:sz w:val="24"/>
                <w:szCs w:val="24"/>
              </w:rPr>
            </w:pPr>
          </w:p>
        </w:tc>
      </w:tr>
      <w:tr w:rsidR="00F72175" w:rsidRPr="00E52549" w14:paraId="2EBC97EA" w14:textId="77777777" w:rsidTr="00910276">
        <w:trPr>
          <w:trHeight w:val="574"/>
          <w:jc w:val="center"/>
        </w:trPr>
        <w:tc>
          <w:tcPr>
            <w:tcW w:w="1555" w:type="dxa"/>
            <w:vMerge/>
            <w:vAlign w:val="center"/>
          </w:tcPr>
          <w:p w14:paraId="3E45142F" w14:textId="77777777" w:rsidR="00F72175" w:rsidRPr="00E52549" w:rsidRDefault="00F72175" w:rsidP="00910276">
            <w:pPr>
              <w:rPr>
                <w:rFonts w:ascii="仿宋" w:eastAsia="仿宋" w:hAnsi="仿宋"/>
                <w:sz w:val="24"/>
                <w:szCs w:val="24"/>
              </w:rPr>
            </w:pPr>
          </w:p>
        </w:tc>
        <w:tc>
          <w:tcPr>
            <w:tcW w:w="2693" w:type="dxa"/>
            <w:vAlign w:val="center"/>
          </w:tcPr>
          <w:p w14:paraId="7B2428E9" w14:textId="77777777" w:rsidR="00F72175" w:rsidRPr="00E52549" w:rsidRDefault="00F72175" w:rsidP="00910276">
            <w:pPr>
              <w:pStyle w:val="TableParagraph"/>
              <w:spacing w:line="239" w:lineRule="exact"/>
              <w:jc w:val="both"/>
              <w:rPr>
                <w:rFonts w:ascii="仿宋" w:eastAsia="仿宋" w:hAnsi="仿宋"/>
                <w:kern w:val="2"/>
                <w:sz w:val="24"/>
                <w:szCs w:val="24"/>
                <w:lang w:eastAsia="zh-CN"/>
              </w:rPr>
            </w:pPr>
            <w:r w:rsidRPr="00E52549">
              <w:rPr>
                <w:rFonts w:ascii="仿宋" w:eastAsia="仿宋" w:hAnsi="仿宋"/>
                <w:kern w:val="2"/>
                <w:sz w:val="24"/>
                <w:szCs w:val="24"/>
                <w:lang w:eastAsia="zh-CN"/>
              </w:rPr>
              <w:t>班长/团支书（要求连续任职至少满两年）</w:t>
            </w:r>
          </w:p>
        </w:tc>
        <w:tc>
          <w:tcPr>
            <w:tcW w:w="709" w:type="dxa"/>
          </w:tcPr>
          <w:p w14:paraId="35426AAE" w14:textId="77777777" w:rsidR="00F72175" w:rsidRPr="00E52549" w:rsidRDefault="00F72175" w:rsidP="00910276">
            <w:pPr>
              <w:jc w:val="center"/>
              <w:rPr>
                <w:rFonts w:ascii="仿宋" w:eastAsia="仿宋" w:hAnsi="仿宋"/>
                <w:sz w:val="24"/>
                <w:szCs w:val="24"/>
              </w:rPr>
            </w:pPr>
            <w:r w:rsidRPr="00E52549">
              <w:rPr>
                <w:rFonts w:ascii="仿宋" w:eastAsia="仿宋" w:hAnsi="仿宋" w:hint="eastAsia"/>
                <w:sz w:val="24"/>
                <w:szCs w:val="24"/>
              </w:rPr>
              <w:t>5</w:t>
            </w:r>
          </w:p>
        </w:tc>
        <w:tc>
          <w:tcPr>
            <w:tcW w:w="3260" w:type="dxa"/>
            <w:vMerge/>
          </w:tcPr>
          <w:p w14:paraId="50036EC0" w14:textId="77777777" w:rsidR="00F72175" w:rsidRPr="00E52549" w:rsidRDefault="00F72175" w:rsidP="00910276">
            <w:pPr>
              <w:rPr>
                <w:rFonts w:ascii="仿宋" w:eastAsia="仿宋" w:hAnsi="仿宋"/>
                <w:sz w:val="24"/>
                <w:szCs w:val="24"/>
              </w:rPr>
            </w:pPr>
          </w:p>
        </w:tc>
      </w:tr>
      <w:tr w:rsidR="00F72175" w:rsidRPr="00E52549" w14:paraId="67D16FE5" w14:textId="77777777" w:rsidTr="00910276">
        <w:trPr>
          <w:trHeight w:val="412"/>
          <w:jc w:val="center"/>
        </w:trPr>
        <w:tc>
          <w:tcPr>
            <w:tcW w:w="1555" w:type="dxa"/>
            <w:vMerge/>
            <w:vAlign w:val="center"/>
          </w:tcPr>
          <w:p w14:paraId="141CAF85" w14:textId="77777777" w:rsidR="00F72175" w:rsidRPr="00E52549" w:rsidRDefault="00F72175" w:rsidP="00910276">
            <w:pPr>
              <w:rPr>
                <w:rFonts w:ascii="仿宋" w:eastAsia="仿宋" w:hAnsi="仿宋"/>
                <w:sz w:val="24"/>
                <w:szCs w:val="24"/>
              </w:rPr>
            </w:pPr>
          </w:p>
        </w:tc>
        <w:tc>
          <w:tcPr>
            <w:tcW w:w="2693" w:type="dxa"/>
            <w:vAlign w:val="center"/>
          </w:tcPr>
          <w:p w14:paraId="2B864E0B" w14:textId="77777777" w:rsidR="00F72175" w:rsidRPr="00E52549" w:rsidRDefault="00F72175" w:rsidP="00910276">
            <w:pPr>
              <w:pStyle w:val="TableParagraph"/>
              <w:spacing w:line="239" w:lineRule="exact"/>
              <w:rPr>
                <w:rFonts w:ascii="仿宋" w:eastAsia="仿宋" w:hAnsi="仿宋"/>
                <w:kern w:val="2"/>
                <w:sz w:val="24"/>
                <w:szCs w:val="24"/>
                <w:lang w:eastAsia="zh-CN"/>
              </w:rPr>
            </w:pPr>
            <w:r w:rsidRPr="00E52549">
              <w:rPr>
                <w:rFonts w:ascii="仿宋" w:eastAsia="仿宋" w:hAnsi="仿宋"/>
                <w:kern w:val="2"/>
                <w:sz w:val="24"/>
                <w:szCs w:val="24"/>
                <w:lang w:eastAsia="zh-CN"/>
              </w:rPr>
              <w:t>其他班委（要求连续任职至少满两年）</w:t>
            </w:r>
          </w:p>
        </w:tc>
        <w:tc>
          <w:tcPr>
            <w:tcW w:w="709" w:type="dxa"/>
          </w:tcPr>
          <w:p w14:paraId="5A6CD5D5" w14:textId="77777777" w:rsidR="00F72175" w:rsidRPr="00E52549" w:rsidRDefault="00F72175" w:rsidP="00910276">
            <w:pPr>
              <w:jc w:val="center"/>
              <w:rPr>
                <w:rFonts w:ascii="仿宋" w:eastAsia="仿宋" w:hAnsi="仿宋"/>
                <w:sz w:val="24"/>
                <w:szCs w:val="24"/>
              </w:rPr>
            </w:pPr>
            <w:r w:rsidRPr="00E52549">
              <w:rPr>
                <w:rFonts w:ascii="仿宋" w:eastAsia="仿宋" w:hAnsi="仿宋"/>
                <w:sz w:val="24"/>
                <w:szCs w:val="24"/>
              </w:rPr>
              <w:t>3</w:t>
            </w:r>
          </w:p>
        </w:tc>
        <w:tc>
          <w:tcPr>
            <w:tcW w:w="3260" w:type="dxa"/>
            <w:vMerge/>
          </w:tcPr>
          <w:p w14:paraId="1C54446B" w14:textId="77777777" w:rsidR="00F72175" w:rsidRPr="00E52549" w:rsidRDefault="00F72175" w:rsidP="00910276">
            <w:pPr>
              <w:rPr>
                <w:rFonts w:ascii="仿宋" w:eastAsia="仿宋" w:hAnsi="仿宋"/>
                <w:sz w:val="24"/>
                <w:szCs w:val="24"/>
              </w:rPr>
            </w:pPr>
          </w:p>
        </w:tc>
      </w:tr>
      <w:tr w:rsidR="00F72175" w:rsidRPr="00E52549" w14:paraId="0BE081B5" w14:textId="77777777" w:rsidTr="00910276">
        <w:trPr>
          <w:jc w:val="center"/>
        </w:trPr>
        <w:tc>
          <w:tcPr>
            <w:tcW w:w="1555" w:type="dxa"/>
            <w:vMerge w:val="restart"/>
            <w:vAlign w:val="center"/>
          </w:tcPr>
          <w:p w14:paraId="68BE98C7" w14:textId="77777777" w:rsidR="00F72175" w:rsidRPr="00E52549" w:rsidRDefault="00F72175" w:rsidP="00910276">
            <w:pPr>
              <w:rPr>
                <w:rFonts w:ascii="仿宋" w:eastAsia="仿宋" w:hAnsi="仿宋"/>
                <w:sz w:val="24"/>
                <w:szCs w:val="24"/>
              </w:rPr>
            </w:pPr>
            <w:r w:rsidRPr="00E52549">
              <w:rPr>
                <w:rFonts w:ascii="仿宋" w:eastAsia="仿宋" w:hAnsi="仿宋" w:cstheme="minorBidi"/>
                <w:sz w:val="24"/>
                <w:szCs w:val="24"/>
              </w:rPr>
              <w:t>志愿服务</w:t>
            </w:r>
            <w:r w:rsidRPr="00E52549">
              <w:rPr>
                <w:rFonts w:ascii="仿宋" w:eastAsia="仿宋" w:hAnsi="仿宋" w:hint="eastAsia"/>
                <w:sz w:val="24"/>
                <w:szCs w:val="24"/>
              </w:rPr>
              <w:t>表彰、</w:t>
            </w:r>
            <w:r w:rsidRPr="00E52549">
              <w:rPr>
                <w:rFonts w:ascii="仿宋" w:eastAsia="仿宋" w:hAnsi="仿宋" w:cstheme="minorBidi"/>
                <w:sz w:val="24"/>
                <w:szCs w:val="24"/>
              </w:rPr>
              <w:t>获奖</w:t>
            </w:r>
          </w:p>
        </w:tc>
        <w:tc>
          <w:tcPr>
            <w:tcW w:w="2693" w:type="dxa"/>
            <w:vAlign w:val="center"/>
          </w:tcPr>
          <w:p w14:paraId="72F7FC68"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国家级</w:t>
            </w:r>
          </w:p>
        </w:tc>
        <w:tc>
          <w:tcPr>
            <w:tcW w:w="709" w:type="dxa"/>
          </w:tcPr>
          <w:p w14:paraId="2E9B1420" w14:textId="77777777" w:rsidR="00F72175" w:rsidRPr="00E52549" w:rsidRDefault="00F72175" w:rsidP="00910276">
            <w:pPr>
              <w:jc w:val="center"/>
              <w:rPr>
                <w:rFonts w:ascii="仿宋" w:eastAsia="仿宋" w:hAnsi="仿宋"/>
                <w:sz w:val="24"/>
                <w:szCs w:val="24"/>
              </w:rPr>
            </w:pPr>
            <w:r w:rsidRPr="00E52549">
              <w:rPr>
                <w:rFonts w:ascii="仿宋" w:eastAsia="仿宋" w:hAnsi="仿宋" w:hint="eastAsia"/>
                <w:sz w:val="24"/>
                <w:szCs w:val="24"/>
              </w:rPr>
              <w:t>1</w:t>
            </w:r>
            <w:r w:rsidRPr="00E52549">
              <w:rPr>
                <w:rFonts w:ascii="仿宋" w:eastAsia="仿宋" w:hAnsi="仿宋"/>
                <w:sz w:val="24"/>
                <w:szCs w:val="24"/>
              </w:rPr>
              <w:t>0</w:t>
            </w:r>
          </w:p>
        </w:tc>
        <w:tc>
          <w:tcPr>
            <w:tcW w:w="3260" w:type="dxa"/>
            <w:vMerge/>
          </w:tcPr>
          <w:p w14:paraId="0E5FCA4C" w14:textId="77777777" w:rsidR="00F72175" w:rsidRPr="00E52549" w:rsidRDefault="00F72175" w:rsidP="00F72175">
            <w:pPr>
              <w:rPr>
                <w:rFonts w:ascii="仿宋" w:eastAsia="仿宋" w:hAnsi="仿宋"/>
                <w:sz w:val="24"/>
                <w:szCs w:val="24"/>
              </w:rPr>
            </w:pPr>
          </w:p>
        </w:tc>
      </w:tr>
      <w:tr w:rsidR="00F72175" w:rsidRPr="00E52549" w14:paraId="1DFC449D" w14:textId="77777777" w:rsidTr="00910276">
        <w:trPr>
          <w:jc w:val="center"/>
        </w:trPr>
        <w:tc>
          <w:tcPr>
            <w:tcW w:w="1555" w:type="dxa"/>
            <w:vMerge/>
            <w:vAlign w:val="center"/>
          </w:tcPr>
          <w:p w14:paraId="3EDCA3CB" w14:textId="77777777" w:rsidR="00F72175" w:rsidRPr="00E52549" w:rsidRDefault="00F72175" w:rsidP="00910276">
            <w:pPr>
              <w:rPr>
                <w:rFonts w:ascii="仿宋" w:eastAsia="仿宋" w:hAnsi="仿宋"/>
                <w:sz w:val="24"/>
                <w:szCs w:val="24"/>
              </w:rPr>
            </w:pPr>
          </w:p>
        </w:tc>
        <w:tc>
          <w:tcPr>
            <w:tcW w:w="2693" w:type="dxa"/>
            <w:vAlign w:val="center"/>
          </w:tcPr>
          <w:p w14:paraId="31846E93"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省级</w:t>
            </w:r>
          </w:p>
        </w:tc>
        <w:tc>
          <w:tcPr>
            <w:tcW w:w="709" w:type="dxa"/>
          </w:tcPr>
          <w:p w14:paraId="4092D059" w14:textId="77777777" w:rsidR="00F72175" w:rsidRPr="00E52549" w:rsidRDefault="00F72175" w:rsidP="00910276">
            <w:pPr>
              <w:jc w:val="center"/>
              <w:rPr>
                <w:rFonts w:ascii="仿宋" w:eastAsia="仿宋" w:hAnsi="仿宋"/>
                <w:sz w:val="24"/>
                <w:szCs w:val="24"/>
              </w:rPr>
            </w:pPr>
            <w:r w:rsidRPr="00E52549">
              <w:rPr>
                <w:rFonts w:ascii="仿宋" w:eastAsia="仿宋" w:hAnsi="仿宋" w:hint="eastAsia"/>
                <w:sz w:val="24"/>
                <w:szCs w:val="24"/>
              </w:rPr>
              <w:t>8</w:t>
            </w:r>
          </w:p>
        </w:tc>
        <w:tc>
          <w:tcPr>
            <w:tcW w:w="3260" w:type="dxa"/>
            <w:vMerge/>
          </w:tcPr>
          <w:p w14:paraId="5B4FC318" w14:textId="77777777" w:rsidR="00F72175" w:rsidRPr="00E52549" w:rsidRDefault="00F72175" w:rsidP="00910276">
            <w:pPr>
              <w:rPr>
                <w:rFonts w:ascii="仿宋" w:eastAsia="仿宋" w:hAnsi="仿宋"/>
                <w:sz w:val="24"/>
                <w:szCs w:val="24"/>
              </w:rPr>
            </w:pPr>
          </w:p>
        </w:tc>
      </w:tr>
      <w:tr w:rsidR="00F72175" w:rsidRPr="00E52549" w14:paraId="780C3C74" w14:textId="77777777" w:rsidTr="00910276">
        <w:trPr>
          <w:jc w:val="center"/>
        </w:trPr>
        <w:tc>
          <w:tcPr>
            <w:tcW w:w="1555" w:type="dxa"/>
            <w:vMerge/>
            <w:vAlign w:val="center"/>
          </w:tcPr>
          <w:p w14:paraId="71E10D27" w14:textId="77777777" w:rsidR="00F72175" w:rsidRPr="00E52549" w:rsidRDefault="00F72175" w:rsidP="00910276">
            <w:pPr>
              <w:rPr>
                <w:rFonts w:ascii="仿宋" w:eastAsia="仿宋" w:hAnsi="仿宋"/>
                <w:sz w:val="24"/>
                <w:szCs w:val="24"/>
              </w:rPr>
            </w:pPr>
          </w:p>
        </w:tc>
        <w:tc>
          <w:tcPr>
            <w:tcW w:w="2693" w:type="dxa"/>
          </w:tcPr>
          <w:p w14:paraId="61C2945E"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校级（市级等同于校级）</w:t>
            </w:r>
          </w:p>
        </w:tc>
        <w:tc>
          <w:tcPr>
            <w:tcW w:w="709" w:type="dxa"/>
          </w:tcPr>
          <w:p w14:paraId="00C2B617" w14:textId="77777777" w:rsidR="00F72175" w:rsidRPr="00E52549" w:rsidRDefault="00F72175" w:rsidP="00910276">
            <w:pPr>
              <w:jc w:val="center"/>
              <w:rPr>
                <w:rFonts w:ascii="仿宋" w:eastAsia="仿宋" w:hAnsi="仿宋"/>
                <w:sz w:val="24"/>
                <w:szCs w:val="24"/>
              </w:rPr>
            </w:pPr>
            <w:r w:rsidRPr="00E52549">
              <w:rPr>
                <w:rFonts w:ascii="仿宋" w:eastAsia="仿宋" w:hAnsi="仿宋" w:hint="eastAsia"/>
                <w:sz w:val="24"/>
                <w:szCs w:val="24"/>
              </w:rPr>
              <w:t>5</w:t>
            </w:r>
          </w:p>
        </w:tc>
        <w:tc>
          <w:tcPr>
            <w:tcW w:w="3260" w:type="dxa"/>
            <w:vMerge/>
          </w:tcPr>
          <w:p w14:paraId="48D03EF6" w14:textId="77777777" w:rsidR="00F72175" w:rsidRPr="00E52549" w:rsidRDefault="00F72175" w:rsidP="00910276">
            <w:pPr>
              <w:rPr>
                <w:rFonts w:ascii="仿宋" w:eastAsia="仿宋" w:hAnsi="仿宋"/>
                <w:sz w:val="24"/>
                <w:szCs w:val="24"/>
              </w:rPr>
            </w:pPr>
          </w:p>
        </w:tc>
      </w:tr>
      <w:tr w:rsidR="00F72175" w:rsidRPr="00E52549" w14:paraId="3217F5BE" w14:textId="77777777" w:rsidTr="00910276">
        <w:trPr>
          <w:jc w:val="center"/>
        </w:trPr>
        <w:tc>
          <w:tcPr>
            <w:tcW w:w="1555" w:type="dxa"/>
            <w:vMerge w:val="restart"/>
            <w:vAlign w:val="center"/>
          </w:tcPr>
          <w:p w14:paraId="087838B0" w14:textId="77777777" w:rsidR="00F72175" w:rsidRPr="00E52549" w:rsidRDefault="00F72175" w:rsidP="00910276">
            <w:pPr>
              <w:rPr>
                <w:rFonts w:ascii="仿宋" w:eastAsia="仿宋" w:hAnsi="仿宋"/>
                <w:sz w:val="24"/>
                <w:szCs w:val="24"/>
              </w:rPr>
            </w:pPr>
            <w:r w:rsidRPr="00E52549">
              <w:rPr>
                <w:rFonts w:ascii="仿宋" w:eastAsia="仿宋" w:hAnsi="仿宋" w:cstheme="minorBidi"/>
                <w:sz w:val="24"/>
                <w:szCs w:val="24"/>
              </w:rPr>
              <w:t>志愿服务时</w:t>
            </w:r>
            <w:r w:rsidRPr="00E52549">
              <w:rPr>
                <w:rFonts w:ascii="仿宋" w:eastAsia="仿宋" w:hAnsi="仿宋" w:cstheme="minorBidi" w:hint="eastAsia"/>
                <w:sz w:val="24"/>
                <w:szCs w:val="24"/>
              </w:rPr>
              <w:t>长</w:t>
            </w:r>
          </w:p>
        </w:tc>
        <w:tc>
          <w:tcPr>
            <w:tcW w:w="2693" w:type="dxa"/>
          </w:tcPr>
          <w:p w14:paraId="072365DF"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年均时长</w:t>
            </w:r>
            <w:r w:rsidRPr="00E52549">
              <w:rPr>
                <w:rFonts w:ascii="仿宋" w:eastAsia="仿宋" w:hAnsi="仿宋"/>
                <w:sz w:val="24"/>
                <w:szCs w:val="24"/>
              </w:rPr>
              <w:t>120</w:t>
            </w:r>
            <w:r w:rsidRPr="00E52549">
              <w:rPr>
                <w:rFonts w:ascii="仿宋" w:eastAsia="仿宋" w:hAnsi="仿宋" w:hint="eastAsia"/>
                <w:sz w:val="24"/>
                <w:szCs w:val="24"/>
              </w:rPr>
              <w:t>小时以上</w:t>
            </w:r>
          </w:p>
        </w:tc>
        <w:tc>
          <w:tcPr>
            <w:tcW w:w="709" w:type="dxa"/>
          </w:tcPr>
          <w:p w14:paraId="7407DCBF" w14:textId="77777777" w:rsidR="00F72175" w:rsidRPr="00E52549" w:rsidRDefault="00F72175" w:rsidP="00910276">
            <w:pPr>
              <w:jc w:val="center"/>
              <w:rPr>
                <w:rFonts w:ascii="仿宋" w:eastAsia="仿宋" w:hAnsi="仿宋"/>
                <w:sz w:val="24"/>
                <w:szCs w:val="24"/>
              </w:rPr>
            </w:pPr>
            <w:r w:rsidRPr="00E52549">
              <w:rPr>
                <w:rFonts w:ascii="仿宋" w:eastAsia="仿宋" w:hAnsi="仿宋"/>
                <w:sz w:val="24"/>
                <w:szCs w:val="24"/>
              </w:rPr>
              <w:t>10</w:t>
            </w:r>
          </w:p>
        </w:tc>
        <w:tc>
          <w:tcPr>
            <w:tcW w:w="3260" w:type="dxa"/>
            <w:vMerge/>
          </w:tcPr>
          <w:p w14:paraId="6CAC8930" w14:textId="77777777" w:rsidR="00F72175" w:rsidRPr="00E52549" w:rsidRDefault="00F72175" w:rsidP="00910276">
            <w:pPr>
              <w:rPr>
                <w:rFonts w:ascii="仿宋" w:eastAsia="仿宋" w:hAnsi="仿宋"/>
                <w:sz w:val="24"/>
                <w:szCs w:val="24"/>
              </w:rPr>
            </w:pPr>
          </w:p>
        </w:tc>
      </w:tr>
      <w:tr w:rsidR="00F72175" w:rsidRPr="00E52549" w14:paraId="3FF96F53" w14:textId="77777777" w:rsidTr="00910276">
        <w:trPr>
          <w:jc w:val="center"/>
        </w:trPr>
        <w:tc>
          <w:tcPr>
            <w:tcW w:w="1555" w:type="dxa"/>
            <w:vMerge/>
            <w:vAlign w:val="center"/>
          </w:tcPr>
          <w:p w14:paraId="5C3B44E0" w14:textId="77777777" w:rsidR="00F72175" w:rsidRPr="00E52549" w:rsidRDefault="00F72175" w:rsidP="00910276">
            <w:pPr>
              <w:rPr>
                <w:rFonts w:ascii="仿宋" w:eastAsia="仿宋" w:hAnsi="仿宋" w:cstheme="minorBidi"/>
                <w:sz w:val="24"/>
                <w:szCs w:val="24"/>
              </w:rPr>
            </w:pPr>
          </w:p>
        </w:tc>
        <w:tc>
          <w:tcPr>
            <w:tcW w:w="2693" w:type="dxa"/>
          </w:tcPr>
          <w:p w14:paraId="68CE30D2"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年均时长</w:t>
            </w:r>
            <w:r w:rsidRPr="00E52549">
              <w:rPr>
                <w:rFonts w:ascii="仿宋" w:eastAsia="仿宋" w:hAnsi="仿宋"/>
                <w:sz w:val="24"/>
                <w:szCs w:val="24"/>
              </w:rPr>
              <w:t>80-120</w:t>
            </w:r>
            <w:r w:rsidRPr="00E52549">
              <w:rPr>
                <w:rFonts w:ascii="仿宋" w:eastAsia="仿宋" w:hAnsi="仿宋" w:hint="eastAsia"/>
                <w:sz w:val="24"/>
                <w:szCs w:val="24"/>
              </w:rPr>
              <w:t>小时</w:t>
            </w:r>
            <w:r w:rsidR="00972D47" w:rsidRPr="00E52549">
              <w:rPr>
                <w:rFonts w:ascii="仿宋" w:eastAsia="仿宋" w:hAnsi="仿宋" w:hint="eastAsia"/>
                <w:sz w:val="24"/>
                <w:szCs w:val="24"/>
              </w:rPr>
              <w:t>（含1</w:t>
            </w:r>
            <w:r w:rsidR="00972D47" w:rsidRPr="00E52549">
              <w:rPr>
                <w:rFonts w:ascii="仿宋" w:eastAsia="仿宋" w:hAnsi="仿宋"/>
                <w:sz w:val="24"/>
                <w:szCs w:val="24"/>
              </w:rPr>
              <w:t>20</w:t>
            </w:r>
            <w:r w:rsidR="00972D47" w:rsidRPr="00E52549">
              <w:rPr>
                <w:rFonts w:ascii="仿宋" w:eastAsia="仿宋" w:hAnsi="仿宋" w:hint="eastAsia"/>
                <w:sz w:val="24"/>
                <w:szCs w:val="24"/>
              </w:rPr>
              <w:t>小时）</w:t>
            </w:r>
          </w:p>
        </w:tc>
        <w:tc>
          <w:tcPr>
            <w:tcW w:w="709" w:type="dxa"/>
          </w:tcPr>
          <w:p w14:paraId="4933D443" w14:textId="77777777" w:rsidR="00F72175" w:rsidRPr="00E52549" w:rsidRDefault="00F72175" w:rsidP="00910276">
            <w:pPr>
              <w:jc w:val="center"/>
              <w:rPr>
                <w:rFonts w:ascii="仿宋" w:eastAsia="仿宋" w:hAnsi="仿宋"/>
                <w:sz w:val="24"/>
                <w:szCs w:val="24"/>
              </w:rPr>
            </w:pPr>
            <w:r w:rsidRPr="00E52549">
              <w:rPr>
                <w:rFonts w:ascii="仿宋" w:eastAsia="仿宋" w:hAnsi="仿宋" w:hint="eastAsia"/>
                <w:sz w:val="24"/>
                <w:szCs w:val="24"/>
              </w:rPr>
              <w:t>8</w:t>
            </w:r>
          </w:p>
        </w:tc>
        <w:tc>
          <w:tcPr>
            <w:tcW w:w="3260" w:type="dxa"/>
            <w:vMerge/>
          </w:tcPr>
          <w:p w14:paraId="6462DE5D" w14:textId="77777777" w:rsidR="00F72175" w:rsidRPr="00E52549" w:rsidRDefault="00F72175" w:rsidP="00910276">
            <w:pPr>
              <w:rPr>
                <w:rFonts w:ascii="仿宋" w:eastAsia="仿宋" w:hAnsi="仿宋"/>
                <w:sz w:val="24"/>
                <w:szCs w:val="24"/>
              </w:rPr>
            </w:pPr>
          </w:p>
        </w:tc>
      </w:tr>
      <w:tr w:rsidR="00F72175" w:rsidRPr="00E52549" w14:paraId="2268C082" w14:textId="77777777" w:rsidTr="00910276">
        <w:trPr>
          <w:jc w:val="center"/>
        </w:trPr>
        <w:tc>
          <w:tcPr>
            <w:tcW w:w="1555" w:type="dxa"/>
            <w:vMerge/>
          </w:tcPr>
          <w:p w14:paraId="5F309F50" w14:textId="77777777" w:rsidR="00F72175" w:rsidRPr="00E52549" w:rsidRDefault="00F72175" w:rsidP="00910276">
            <w:pPr>
              <w:rPr>
                <w:rFonts w:ascii="仿宋" w:eastAsia="仿宋" w:hAnsi="仿宋"/>
                <w:sz w:val="24"/>
                <w:szCs w:val="24"/>
              </w:rPr>
            </w:pPr>
          </w:p>
        </w:tc>
        <w:tc>
          <w:tcPr>
            <w:tcW w:w="2693" w:type="dxa"/>
          </w:tcPr>
          <w:p w14:paraId="675CA9EF"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年均时长</w:t>
            </w:r>
            <w:r w:rsidRPr="00E52549">
              <w:rPr>
                <w:rFonts w:ascii="仿宋" w:eastAsia="仿宋" w:hAnsi="仿宋"/>
                <w:sz w:val="24"/>
                <w:szCs w:val="24"/>
              </w:rPr>
              <w:t>50-80</w:t>
            </w:r>
            <w:r w:rsidRPr="00E52549">
              <w:rPr>
                <w:rFonts w:ascii="仿宋" w:eastAsia="仿宋" w:hAnsi="仿宋" w:hint="eastAsia"/>
                <w:sz w:val="24"/>
                <w:szCs w:val="24"/>
              </w:rPr>
              <w:t>小时</w:t>
            </w:r>
            <w:r w:rsidR="00972D47" w:rsidRPr="00E52549">
              <w:rPr>
                <w:rFonts w:ascii="仿宋" w:eastAsia="仿宋" w:hAnsi="仿宋" w:hint="eastAsia"/>
                <w:sz w:val="24"/>
                <w:szCs w:val="24"/>
              </w:rPr>
              <w:t>（含8</w:t>
            </w:r>
            <w:r w:rsidR="00972D47" w:rsidRPr="00E52549">
              <w:rPr>
                <w:rFonts w:ascii="仿宋" w:eastAsia="仿宋" w:hAnsi="仿宋"/>
                <w:sz w:val="24"/>
                <w:szCs w:val="24"/>
              </w:rPr>
              <w:t>0</w:t>
            </w:r>
            <w:r w:rsidR="00972D47" w:rsidRPr="00E52549">
              <w:rPr>
                <w:rFonts w:ascii="仿宋" w:eastAsia="仿宋" w:hAnsi="仿宋" w:hint="eastAsia"/>
                <w:sz w:val="24"/>
                <w:szCs w:val="24"/>
              </w:rPr>
              <w:t>小时）</w:t>
            </w:r>
          </w:p>
        </w:tc>
        <w:tc>
          <w:tcPr>
            <w:tcW w:w="709" w:type="dxa"/>
          </w:tcPr>
          <w:p w14:paraId="68F028E9" w14:textId="77777777" w:rsidR="00F72175" w:rsidRPr="00E52549" w:rsidRDefault="00F72175" w:rsidP="00910276">
            <w:pPr>
              <w:jc w:val="center"/>
              <w:rPr>
                <w:rFonts w:ascii="仿宋" w:eastAsia="仿宋" w:hAnsi="仿宋"/>
                <w:sz w:val="24"/>
                <w:szCs w:val="24"/>
              </w:rPr>
            </w:pPr>
            <w:r w:rsidRPr="00E52549">
              <w:rPr>
                <w:rFonts w:ascii="仿宋" w:eastAsia="仿宋" w:hAnsi="仿宋"/>
                <w:sz w:val="24"/>
                <w:szCs w:val="24"/>
              </w:rPr>
              <w:t>6</w:t>
            </w:r>
          </w:p>
        </w:tc>
        <w:tc>
          <w:tcPr>
            <w:tcW w:w="3260" w:type="dxa"/>
            <w:vMerge/>
          </w:tcPr>
          <w:p w14:paraId="605E72D8" w14:textId="77777777" w:rsidR="00F72175" w:rsidRPr="00E52549" w:rsidRDefault="00F72175" w:rsidP="00910276">
            <w:pPr>
              <w:rPr>
                <w:rFonts w:ascii="仿宋" w:eastAsia="仿宋" w:hAnsi="仿宋"/>
                <w:sz w:val="24"/>
                <w:szCs w:val="24"/>
              </w:rPr>
            </w:pPr>
          </w:p>
        </w:tc>
      </w:tr>
      <w:tr w:rsidR="00F72175" w:rsidRPr="00E52549" w14:paraId="69198F96" w14:textId="77777777" w:rsidTr="00910276">
        <w:trPr>
          <w:jc w:val="center"/>
        </w:trPr>
        <w:tc>
          <w:tcPr>
            <w:tcW w:w="1555" w:type="dxa"/>
            <w:vMerge/>
          </w:tcPr>
          <w:p w14:paraId="27ADEE41" w14:textId="77777777" w:rsidR="00F72175" w:rsidRPr="00E52549" w:rsidRDefault="00F72175" w:rsidP="00910276">
            <w:pPr>
              <w:rPr>
                <w:rFonts w:ascii="仿宋" w:eastAsia="仿宋" w:hAnsi="仿宋"/>
                <w:sz w:val="24"/>
                <w:szCs w:val="24"/>
              </w:rPr>
            </w:pPr>
          </w:p>
        </w:tc>
        <w:tc>
          <w:tcPr>
            <w:tcW w:w="2693" w:type="dxa"/>
          </w:tcPr>
          <w:p w14:paraId="569A01D6" w14:textId="77777777" w:rsidR="00F72175" w:rsidRPr="00E52549" w:rsidRDefault="00F72175" w:rsidP="00910276">
            <w:pPr>
              <w:rPr>
                <w:rFonts w:ascii="仿宋" w:eastAsia="仿宋" w:hAnsi="仿宋"/>
                <w:sz w:val="24"/>
                <w:szCs w:val="24"/>
              </w:rPr>
            </w:pPr>
            <w:r w:rsidRPr="00E52549">
              <w:rPr>
                <w:rFonts w:ascii="仿宋" w:eastAsia="仿宋" w:hAnsi="仿宋" w:hint="eastAsia"/>
                <w:sz w:val="24"/>
                <w:szCs w:val="24"/>
              </w:rPr>
              <w:t>年均时长</w:t>
            </w:r>
            <w:r w:rsidRPr="00E52549">
              <w:rPr>
                <w:rFonts w:ascii="仿宋" w:eastAsia="仿宋" w:hAnsi="仿宋"/>
                <w:sz w:val="24"/>
                <w:szCs w:val="24"/>
              </w:rPr>
              <w:t>20-50</w:t>
            </w:r>
            <w:r w:rsidRPr="00E52549">
              <w:rPr>
                <w:rFonts w:ascii="仿宋" w:eastAsia="仿宋" w:hAnsi="仿宋" w:hint="eastAsia"/>
                <w:sz w:val="24"/>
                <w:szCs w:val="24"/>
              </w:rPr>
              <w:t>小时</w:t>
            </w:r>
            <w:r w:rsidR="00972D47" w:rsidRPr="00E52549">
              <w:rPr>
                <w:rFonts w:ascii="仿宋" w:eastAsia="仿宋" w:hAnsi="仿宋" w:hint="eastAsia"/>
                <w:sz w:val="24"/>
                <w:szCs w:val="24"/>
              </w:rPr>
              <w:t>（含5</w:t>
            </w:r>
            <w:r w:rsidR="00972D47" w:rsidRPr="00E52549">
              <w:rPr>
                <w:rFonts w:ascii="仿宋" w:eastAsia="仿宋" w:hAnsi="仿宋"/>
                <w:sz w:val="24"/>
                <w:szCs w:val="24"/>
              </w:rPr>
              <w:t>0</w:t>
            </w:r>
            <w:r w:rsidR="00972D47" w:rsidRPr="00E52549">
              <w:rPr>
                <w:rFonts w:ascii="仿宋" w:eastAsia="仿宋" w:hAnsi="仿宋" w:hint="eastAsia"/>
                <w:sz w:val="24"/>
                <w:szCs w:val="24"/>
              </w:rPr>
              <w:t>小时）</w:t>
            </w:r>
          </w:p>
        </w:tc>
        <w:tc>
          <w:tcPr>
            <w:tcW w:w="709" w:type="dxa"/>
          </w:tcPr>
          <w:p w14:paraId="6D4560DB" w14:textId="77777777" w:rsidR="00F72175" w:rsidRPr="00E52549" w:rsidRDefault="00F72175" w:rsidP="00910276">
            <w:pPr>
              <w:jc w:val="center"/>
              <w:rPr>
                <w:rFonts w:ascii="仿宋" w:eastAsia="仿宋" w:hAnsi="仿宋"/>
                <w:sz w:val="24"/>
                <w:szCs w:val="24"/>
              </w:rPr>
            </w:pPr>
            <w:r w:rsidRPr="00E52549">
              <w:rPr>
                <w:rFonts w:ascii="仿宋" w:eastAsia="仿宋" w:hAnsi="仿宋" w:hint="eastAsia"/>
                <w:sz w:val="24"/>
                <w:szCs w:val="24"/>
              </w:rPr>
              <w:t>4</w:t>
            </w:r>
          </w:p>
        </w:tc>
        <w:tc>
          <w:tcPr>
            <w:tcW w:w="3260" w:type="dxa"/>
            <w:vMerge/>
          </w:tcPr>
          <w:p w14:paraId="19A1A3E7" w14:textId="77777777" w:rsidR="00F72175" w:rsidRPr="00E52549" w:rsidRDefault="00F72175" w:rsidP="00910276">
            <w:pPr>
              <w:rPr>
                <w:rFonts w:ascii="仿宋" w:eastAsia="仿宋" w:hAnsi="仿宋"/>
                <w:sz w:val="24"/>
                <w:szCs w:val="24"/>
              </w:rPr>
            </w:pPr>
          </w:p>
        </w:tc>
      </w:tr>
    </w:tbl>
    <w:p w14:paraId="14A64FF3" w14:textId="77777777" w:rsidR="00D65A9C" w:rsidRPr="00E52549" w:rsidRDefault="00D65A9C" w:rsidP="00C7535B">
      <w:pPr>
        <w:spacing w:beforeLines="50" w:before="156" w:afterLines="50" w:after="156"/>
        <w:rPr>
          <w:sz w:val="24"/>
          <w:szCs w:val="24"/>
        </w:rPr>
      </w:pPr>
    </w:p>
    <w:tbl>
      <w:tblPr>
        <w:tblStyle w:val="aa"/>
        <w:tblpPr w:leftFromText="180" w:rightFromText="180" w:vertAnchor="text" w:tblpX="13743" w:tblpY="-3208"/>
        <w:tblOverlap w:val="never"/>
        <w:tblW w:w="0" w:type="auto"/>
        <w:tblLook w:val="04A0" w:firstRow="1" w:lastRow="0" w:firstColumn="1" w:lastColumn="0" w:noHBand="0" w:noVBand="1"/>
      </w:tblPr>
      <w:tblGrid>
        <w:gridCol w:w="592"/>
      </w:tblGrid>
      <w:tr w:rsidR="00F06AD0" w:rsidRPr="00E52549" w14:paraId="3A18E10A" w14:textId="77777777">
        <w:trPr>
          <w:trHeight w:val="30"/>
        </w:trPr>
        <w:tc>
          <w:tcPr>
            <w:tcW w:w="592" w:type="dxa"/>
          </w:tcPr>
          <w:p w14:paraId="4B55EAAE" w14:textId="77777777" w:rsidR="00D65A9C" w:rsidRPr="00E52549" w:rsidRDefault="00D65A9C" w:rsidP="00C7535B">
            <w:pPr>
              <w:pStyle w:val="a8"/>
              <w:spacing w:beforeLines="50" w:before="156" w:beforeAutospacing="0" w:afterLines="50" w:after="156" w:afterAutospacing="0"/>
              <w:rPr>
                <w:b/>
                <w:szCs w:val="21"/>
              </w:rPr>
            </w:pPr>
          </w:p>
        </w:tc>
      </w:tr>
    </w:tbl>
    <w:p w14:paraId="677E0F94" w14:textId="77777777" w:rsidR="00D65A9C" w:rsidRPr="00E52549" w:rsidRDefault="006B422C" w:rsidP="00C7535B">
      <w:pPr>
        <w:pStyle w:val="a8"/>
        <w:spacing w:beforeLines="50" w:before="156" w:beforeAutospacing="0" w:afterLines="50" w:after="156" w:afterAutospacing="0"/>
        <w:rPr>
          <w:b/>
          <w:szCs w:val="21"/>
        </w:rPr>
      </w:pPr>
      <w:r w:rsidRPr="00E52549">
        <w:rPr>
          <w:rFonts w:hint="eastAsia"/>
          <w:b/>
          <w:szCs w:val="21"/>
        </w:rPr>
        <w:t>国际组织实习（最高</w:t>
      </w:r>
      <w:r w:rsidRPr="00E52549">
        <w:rPr>
          <w:b/>
          <w:szCs w:val="21"/>
        </w:rPr>
        <w:t>10</w:t>
      </w:r>
      <w:r w:rsidRPr="00E52549">
        <w:rPr>
          <w:rFonts w:hint="eastAsia"/>
          <w:b/>
          <w:szCs w:val="21"/>
        </w:rPr>
        <w:t>分）</w:t>
      </w:r>
    </w:p>
    <w:tbl>
      <w:tblPr>
        <w:tblStyle w:val="aa"/>
        <w:tblW w:w="8217" w:type="dxa"/>
        <w:jc w:val="center"/>
        <w:tblLayout w:type="fixed"/>
        <w:tblLook w:val="04A0" w:firstRow="1" w:lastRow="0" w:firstColumn="1" w:lastColumn="0" w:noHBand="0" w:noVBand="1"/>
      </w:tblPr>
      <w:tblGrid>
        <w:gridCol w:w="2972"/>
        <w:gridCol w:w="851"/>
        <w:gridCol w:w="4394"/>
      </w:tblGrid>
      <w:tr w:rsidR="00F06AD0" w:rsidRPr="00E52549" w14:paraId="5B21F089" w14:textId="77777777" w:rsidTr="009B2576">
        <w:trPr>
          <w:trHeight w:val="422"/>
          <w:jc w:val="center"/>
        </w:trPr>
        <w:tc>
          <w:tcPr>
            <w:tcW w:w="2972" w:type="dxa"/>
            <w:vAlign w:val="center"/>
          </w:tcPr>
          <w:p w14:paraId="6A287D86" w14:textId="77777777" w:rsidR="00D65A9C" w:rsidRPr="00E52549" w:rsidRDefault="006B422C" w:rsidP="00B4342D">
            <w:pPr>
              <w:pStyle w:val="a8"/>
              <w:spacing w:before="0" w:beforeAutospacing="0" w:after="0" w:afterAutospacing="0"/>
              <w:jc w:val="center"/>
              <w:rPr>
                <w:b/>
                <w:sz w:val="21"/>
                <w:szCs w:val="21"/>
              </w:rPr>
            </w:pPr>
            <w:r w:rsidRPr="00E52549">
              <w:rPr>
                <w:rFonts w:hint="eastAsia"/>
                <w:b/>
                <w:sz w:val="21"/>
                <w:szCs w:val="21"/>
              </w:rPr>
              <w:t>国际组织实习时间</w:t>
            </w:r>
          </w:p>
        </w:tc>
        <w:tc>
          <w:tcPr>
            <w:tcW w:w="851" w:type="dxa"/>
            <w:vAlign w:val="center"/>
          </w:tcPr>
          <w:p w14:paraId="2E6478F0" w14:textId="77777777" w:rsidR="00D65A9C" w:rsidRPr="00E52549" w:rsidRDefault="006B422C" w:rsidP="00B4342D">
            <w:pPr>
              <w:pStyle w:val="a8"/>
              <w:spacing w:before="0" w:beforeAutospacing="0" w:after="0" w:afterAutospacing="0"/>
              <w:jc w:val="center"/>
              <w:rPr>
                <w:b/>
                <w:sz w:val="21"/>
                <w:szCs w:val="21"/>
              </w:rPr>
            </w:pPr>
            <w:r w:rsidRPr="00E52549">
              <w:rPr>
                <w:rFonts w:hint="eastAsia"/>
                <w:b/>
                <w:sz w:val="21"/>
                <w:szCs w:val="21"/>
              </w:rPr>
              <w:t>得分</w:t>
            </w:r>
          </w:p>
        </w:tc>
        <w:tc>
          <w:tcPr>
            <w:tcW w:w="4394" w:type="dxa"/>
            <w:vAlign w:val="center"/>
          </w:tcPr>
          <w:p w14:paraId="5F80614F" w14:textId="77777777" w:rsidR="00D65A9C" w:rsidRPr="00E52549" w:rsidRDefault="006B422C" w:rsidP="00B4342D">
            <w:pPr>
              <w:pStyle w:val="a8"/>
              <w:spacing w:before="0" w:beforeAutospacing="0" w:after="0" w:afterAutospacing="0"/>
              <w:jc w:val="center"/>
              <w:rPr>
                <w:b/>
                <w:sz w:val="21"/>
                <w:szCs w:val="21"/>
              </w:rPr>
            </w:pPr>
            <w:r w:rsidRPr="00E52549">
              <w:rPr>
                <w:rFonts w:hint="eastAsia"/>
                <w:b/>
                <w:sz w:val="21"/>
                <w:szCs w:val="21"/>
              </w:rPr>
              <w:t>备注</w:t>
            </w:r>
          </w:p>
        </w:tc>
      </w:tr>
      <w:tr w:rsidR="00F06AD0" w:rsidRPr="00E52549" w14:paraId="3F1360E7" w14:textId="77777777" w:rsidTr="009B2576">
        <w:trPr>
          <w:jc w:val="center"/>
        </w:trPr>
        <w:tc>
          <w:tcPr>
            <w:tcW w:w="2972" w:type="dxa"/>
            <w:vAlign w:val="center"/>
          </w:tcPr>
          <w:p w14:paraId="401593A2"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2个月以上</w:t>
            </w:r>
          </w:p>
        </w:tc>
        <w:tc>
          <w:tcPr>
            <w:tcW w:w="851" w:type="dxa"/>
            <w:vAlign w:val="center"/>
          </w:tcPr>
          <w:p w14:paraId="16CD7BDB"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10</w:t>
            </w:r>
          </w:p>
        </w:tc>
        <w:tc>
          <w:tcPr>
            <w:tcW w:w="4394" w:type="dxa"/>
            <w:vMerge w:val="restart"/>
          </w:tcPr>
          <w:p w14:paraId="64153767" w14:textId="77777777" w:rsidR="00D65A9C" w:rsidRPr="00E52549" w:rsidRDefault="006B422C">
            <w:pPr>
              <w:pStyle w:val="a8"/>
              <w:numPr>
                <w:ilvl w:val="0"/>
                <w:numId w:val="1"/>
              </w:numPr>
              <w:spacing w:before="0" w:beforeAutospacing="0" w:after="0" w:afterAutospacing="0"/>
              <w:ind w:left="357"/>
              <w:rPr>
                <w:rFonts w:ascii="仿宋" w:eastAsia="仿宋" w:hAnsi="仿宋"/>
              </w:rPr>
            </w:pPr>
            <w:r w:rsidRPr="00E52549">
              <w:rPr>
                <w:rFonts w:ascii="仿宋" w:eastAsia="仿宋" w:hAnsi="仿宋" w:hint="eastAsia"/>
              </w:rPr>
              <w:t>国际组织可参照教育部、人社部、国家留学网等官方网站，需提供相关组织证明,时间可累积计算；</w:t>
            </w:r>
          </w:p>
          <w:p w14:paraId="1CFB6920" w14:textId="77777777" w:rsidR="00D65A9C" w:rsidRPr="00E52549" w:rsidRDefault="006B422C">
            <w:pPr>
              <w:pStyle w:val="a8"/>
              <w:numPr>
                <w:ilvl w:val="0"/>
                <w:numId w:val="1"/>
              </w:numPr>
              <w:spacing w:before="0" w:beforeAutospacing="0" w:after="0" w:afterAutospacing="0"/>
              <w:ind w:left="357"/>
              <w:rPr>
                <w:rFonts w:ascii="仿宋" w:eastAsia="仿宋" w:hAnsi="仿宋"/>
              </w:rPr>
            </w:pPr>
            <w:r w:rsidRPr="00E52549">
              <w:rPr>
                <w:rFonts w:ascii="仿宋" w:eastAsia="仿宋" w:hAnsi="仿宋" w:hint="eastAsia"/>
              </w:rPr>
              <w:t>查询网站：</w:t>
            </w:r>
            <w:r w:rsidRPr="00E52549">
              <w:rPr>
                <w:rFonts w:ascii="仿宋" w:eastAsia="仿宋" w:hAnsi="仿宋"/>
              </w:rPr>
              <w:t>https://gj.ncss.cn/gjzzjs.html</w:t>
            </w:r>
          </w:p>
          <w:p w14:paraId="73FCAA04" w14:textId="77777777" w:rsidR="00D65A9C" w:rsidRPr="00E52549" w:rsidRDefault="006B422C">
            <w:pPr>
              <w:pStyle w:val="a8"/>
              <w:spacing w:before="0" w:beforeAutospacing="0" w:after="0" w:afterAutospacing="0"/>
              <w:ind w:left="357"/>
              <w:rPr>
                <w:rFonts w:ascii="仿宋" w:eastAsia="仿宋" w:hAnsi="仿宋"/>
              </w:rPr>
            </w:pPr>
            <w:r w:rsidRPr="00E52549">
              <w:rPr>
                <w:rFonts w:ascii="仿宋" w:eastAsia="仿宋" w:hAnsi="仿宋"/>
              </w:rPr>
              <w:t>www.mohrss.gov.cn</w:t>
            </w:r>
          </w:p>
        </w:tc>
      </w:tr>
      <w:tr w:rsidR="00F06AD0" w:rsidRPr="00E52549" w14:paraId="4549EEF6" w14:textId="77777777" w:rsidTr="009B2576">
        <w:trPr>
          <w:jc w:val="center"/>
        </w:trPr>
        <w:tc>
          <w:tcPr>
            <w:tcW w:w="2972" w:type="dxa"/>
            <w:vAlign w:val="center"/>
          </w:tcPr>
          <w:p w14:paraId="657944B9"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1</w:t>
            </w:r>
            <w:r w:rsidRPr="00E52549">
              <w:rPr>
                <w:rFonts w:ascii="仿宋" w:eastAsia="仿宋" w:hAnsi="仿宋"/>
              </w:rPr>
              <w:t>-2</w:t>
            </w:r>
            <w:r w:rsidRPr="00E52549">
              <w:rPr>
                <w:rFonts w:ascii="仿宋" w:eastAsia="仿宋" w:hAnsi="仿宋" w:hint="eastAsia"/>
              </w:rPr>
              <w:t>个月</w:t>
            </w:r>
            <w:r w:rsidR="009968EB" w:rsidRPr="00E52549">
              <w:rPr>
                <w:rFonts w:ascii="仿宋" w:eastAsia="仿宋" w:hAnsi="仿宋" w:hint="eastAsia"/>
              </w:rPr>
              <w:t>（含</w:t>
            </w:r>
            <w:r w:rsidR="009968EB" w:rsidRPr="00E52549">
              <w:rPr>
                <w:rFonts w:ascii="仿宋" w:eastAsia="仿宋" w:hAnsi="仿宋"/>
              </w:rPr>
              <w:t>2</w:t>
            </w:r>
            <w:r w:rsidR="009968EB" w:rsidRPr="00E52549">
              <w:rPr>
                <w:rFonts w:ascii="仿宋" w:eastAsia="仿宋" w:hAnsi="仿宋" w:hint="eastAsia"/>
              </w:rPr>
              <w:t>个月）</w:t>
            </w:r>
          </w:p>
        </w:tc>
        <w:tc>
          <w:tcPr>
            <w:tcW w:w="851" w:type="dxa"/>
            <w:vAlign w:val="center"/>
          </w:tcPr>
          <w:p w14:paraId="784E5FFE"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8</w:t>
            </w:r>
          </w:p>
        </w:tc>
        <w:tc>
          <w:tcPr>
            <w:tcW w:w="4394" w:type="dxa"/>
            <w:vMerge/>
          </w:tcPr>
          <w:p w14:paraId="71C59DF7" w14:textId="77777777" w:rsidR="00D65A9C" w:rsidRPr="00E52549" w:rsidRDefault="00D65A9C">
            <w:pPr>
              <w:pStyle w:val="a8"/>
              <w:numPr>
                <w:ilvl w:val="0"/>
                <w:numId w:val="1"/>
              </w:numPr>
              <w:spacing w:before="0" w:beforeAutospacing="0" w:after="0" w:afterAutospacing="0"/>
              <w:ind w:left="357"/>
              <w:rPr>
                <w:rFonts w:ascii="仿宋" w:eastAsia="仿宋" w:hAnsi="仿宋"/>
              </w:rPr>
            </w:pPr>
          </w:p>
        </w:tc>
      </w:tr>
      <w:tr w:rsidR="00F06AD0" w:rsidRPr="00E52549" w14:paraId="2258D380" w14:textId="77777777" w:rsidTr="009B2576">
        <w:trPr>
          <w:jc w:val="center"/>
        </w:trPr>
        <w:tc>
          <w:tcPr>
            <w:tcW w:w="2972" w:type="dxa"/>
            <w:vAlign w:val="center"/>
          </w:tcPr>
          <w:p w14:paraId="4061324D"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2周-</w:t>
            </w:r>
            <w:r w:rsidRPr="00E52549">
              <w:rPr>
                <w:rFonts w:ascii="仿宋" w:eastAsia="仿宋" w:hAnsi="仿宋"/>
              </w:rPr>
              <w:t>1</w:t>
            </w:r>
            <w:r w:rsidRPr="00E52549">
              <w:rPr>
                <w:rFonts w:ascii="仿宋" w:eastAsia="仿宋" w:hAnsi="仿宋" w:hint="eastAsia"/>
              </w:rPr>
              <w:t>个月</w:t>
            </w:r>
            <w:r w:rsidR="009968EB" w:rsidRPr="00E52549">
              <w:rPr>
                <w:rFonts w:ascii="仿宋" w:eastAsia="仿宋" w:hAnsi="仿宋" w:hint="eastAsia"/>
              </w:rPr>
              <w:t>（含1个月）</w:t>
            </w:r>
          </w:p>
        </w:tc>
        <w:tc>
          <w:tcPr>
            <w:tcW w:w="851" w:type="dxa"/>
            <w:vAlign w:val="center"/>
          </w:tcPr>
          <w:p w14:paraId="6BD39321"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6</w:t>
            </w:r>
          </w:p>
        </w:tc>
        <w:tc>
          <w:tcPr>
            <w:tcW w:w="4394" w:type="dxa"/>
            <w:vMerge/>
          </w:tcPr>
          <w:p w14:paraId="2EC04D0E" w14:textId="77777777" w:rsidR="00D65A9C" w:rsidRPr="00E52549" w:rsidRDefault="00D65A9C">
            <w:pPr>
              <w:pStyle w:val="a8"/>
              <w:numPr>
                <w:ilvl w:val="0"/>
                <w:numId w:val="1"/>
              </w:numPr>
              <w:spacing w:before="0" w:beforeAutospacing="0" w:after="0" w:afterAutospacing="0"/>
              <w:ind w:left="357"/>
              <w:rPr>
                <w:rFonts w:ascii="仿宋" w:eastAsia="仿宋" w:hAnsi="仿宋"/>
              </w:rPr>
            </w:pPr>
          </w:p>
        </w:tc>
      </w:tr>
      <w:tr w:rsidR="00F06AD0" w:rsidRPr="00E52549" w14:paraId="2D2703E5" w14:textId="77777777" w:rsidTr="009B2576">
        <w:trPr>
          <w:jc w:val="center"/>
        </w:trPr>
        <w:tc>
          <w:tcPr>
            <w:tcW w:w="2972" w:type="dxa"/>
            <w:vAlign w:val="center"/>
          </w:tcPr>
          <w:p w14:paraId="44B69EEE"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1周-2周</w:t>
            </w:r>
            <w:r w:rsidR="009968EB" w:rsidRPr="00E52549">
              <w:rPr>
                <w:rFonts w:ascii="仿宋" w:eastAsia="仿宋" w:hAnsi="仿宋" w:hint="eastAsia"/>
              </w:rPr>
              <w:t>（含2周）</w:t>
            </w:r>
          </w:p>
        </w:tc>
        <w:tc>
          <w:tcPr>
            <w:tcW w:w="851" w:type="dxa"/>
            <w:vAlign w:val="center"/>
          </w:tcPr>
          <w:p w14:paraId="2CFBEA9A"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4</w:t>
            </w:r>
          </w:p>
        </w:tc>
        <w:tc>
          <w:tcPr>
            <w:tcW w:w="4394" w:type="dxa"/>
            <w:vMerge/>
          </w:tcPr>
          <w:p w14:paraId="5763DD20" w14:textId="77777777" w:rsidR="00D65A9C" w:rsidRPr="00E52549" w:rsidRDefault="00D65A9C">
            <w:pPr>
              <w:pStyle w:val="a8"/>
              <w:numPr>
                <w:ilvl w:val="0"/>
                <w:numId w:val="1"/>
              </w:numPr>
              <w:spacing w:before="0" w:beforeAutospacing="0" w:after="0" w:afterAutospacing="0"/>
              <w:ind w:left="357"/>
              <w:rPr>
                <w:rFonts w:ascii="仿宋" w:eastAsia="仿宋" w:hAnsi="仿宋"/>
              </w:rPr>
            </w:pPr>
          </w:p>
        </w:tc>
      </w:tr>
    </w:tbl>
    <w:p w14:paraId="4CCD37EA" w14:textId="77777777" w:rsidR="00D65A9C" w:rsidRPr="00E52549" w:rsidRDefault="006B422C" w:rsidP="00C7535B">
      <w:pPr>
        <w:pStyle w:val="a8"/>
        <w:spacing w:beforeLines="50" w:before="156" w:beforeAutospacing="0" w:afterLines="50" w:after="156" w:afterAutospacing="0"/>
        <w:rPr>
          <w:b/>
          <w:szCs w:val="21"/>
        </w:rPr>
      </w:pPr>
      <w:r w:rsidRPr="00E52549">
        <w:rPr>
          <w:rFonts w:hint="eastAsia"/>
          <w:b/>
          <w:szCs w:val="21"/>
        </w:rPr>
        <w:t>科研成果（最高</w:t>
      </w:r>
      <w:r w:rsidRPr="00E52549">
        <w:rPr>
          <w:b/>
          <w:szCs w:val="21"/>
        </w:rPr>
        <w:t>30</w:t>
      </w:r>
      <w:r w:rsidRPr="00E52549">
        <w:rPr>
          <w:rFonts w:hint="eastAsia"/>
          <w:b/>
          <w:szCs w:val="21"/>
        </w:rPr>
        <w:t>分）</w:t>
      </w:r>
    </w:p>
    <w:tbl>
      <w:tblPr>
        <w:tblStyle w:val="aa"/>
        <w:tblW w:w="9072" w:type="dxa"/>
        <w:tblInd w:w="-5" w:type="dxa"/>
        <w:tblLook w:val="04A0" w:firstRow="1" w:lastRow="0" w:firstColumn="1" w:lastColumn="0" w:noHBand="0" w:noVBand="1"/>
      </w:tblPr>
      <w:tblGrid>
        <w:gridCol w:w="851"/>
        <w:gridCol w:w="1908"/>
        <w:gridCol w:w="851"/>
        <w:gridCol w:w="1134"/>
        <w:gridCol w:w="4328"/>
      </w:tblGrid>
      <w:tr w:rsidR="00F06AD0" w:rsidRPr="00E52549" w14:paraId="2C9AB09F" w14:textId="77777777" w:rsidTr="00B4342D">
        <w:trPr>
          <w:trHeight w:val="401"/>
        </w:trPr>
        <w:tc>
          <w:tcPr>
            <w:tcW w:w="851" w:type="dxa"/>
            <w:vAlign w:val="center"/>
          </w:tcPr>
          <w:p w14:paraId="77E6F009"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类别</w:t>
            </w:r>
          </w:p>
        </w:tc>
        <w:tc>
          <w:tcPr>
            <w:tcW w:w="1908" w:type="dxa"/>
            <w:vAlign w:val="center"/>
          </w:tcPr>
          <w:p w14:paraId="719375EA"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级别</w:t>
            </w:r>
          </w:p>
        </w:tc>
        <w:tc>
          <w:tcPr>
            <w:tcW w:w="851" w:type="dxa"/>
            <w:vAlign w:val="center"/>
          </w:tcPr>
          <w:p w14:paraId="411F7A88"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名次</w:t>
            </w:r>
          </w:p>
        </w:tc>
        <w:tc>
          <w:tcPr>
            <w:tcW w:w="1134" w:type="dxa"/>
            <w:vAlign w:val="center"/>
          </w:tcPr>
          <w:p w14:paraId="6FAC9C3A"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得分</w:t>
            </w:r>
          </w:p>
        </w:tc>
        <w:tc>
          <w:tcPr>
            <w:tcW w:w="4328" w:type="dxa"/>
            <w:vAlign w:val="center"/>
          </w:tcPr>
          <w:p w14:paraId="4BF261B1"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备注</w:t>
            </w:r>
          </w:p>
        </w:tc>
      </w:tr>
      <w:tr w:rsidR="00F06AD0" w:rsidRPr="00E52549" w14:paraId="689B61D4" w14:textId="77777777" w:rsidTr="00B4342D">
        <w:trPr>
          <w:trHeight w:val="50"/>
        </w:trPr>
        <w:tc>
          <w:tcPr>
            <w:tcW w:w="851" w:type="dxa"/>
            <w:vMerge w:val="restart"/>
            <w:vAlign w:val="center"/>
          </w:tcPr>
          <w:p w14:paraId="45769E20" w14:textId="77777777" w:rsidR="00D65A9C" w:rsidRPr="00E52549" w:rsidRDefault="006B422C">
            <w:pPr>
              <w:widowControl/>
              <w:shd w:val="clear" w:color="auto" w:fill="FFFFFF"/>
              <w:jc w:val="center"/>
              <w:rPr>
                <w:rFonts w:ascii="仿宋" w:eastAsia="仿宋" w:hAnsi="仿宋" w:cs="宋体"/>
                <w:kern w:val="0"/>
                <w:sz w:val="24"/>
                <w:szCs w:val="24"/>
              </w:rPr>
            </w:pPr>
            <w:r w:rsidRPr="00E52549">
              <w:rPr>
                <w:rFonts w:ascii="仿宋" w:eastAsia="仿宋" w:hAnsi="仿宋" w:cs="宋体" w:hint="eastAsia"/>
                <w:kern w:val="0"/>
                <w:sz w:val="24"/>
                <w:szCs w:val="24"/>
              </w:rPr>
              <w:t>科研</w:t>
            </w:r>
            <w:r w:rsidR="008C1F4C" w:rsidRPr="00E52549">
              <w:rPr>
                <w:rFonts w:ascii="仿宋" w:eastAsia="仿宋" w:hAnsi="仿宋" w:cs="宋体" w:hint="eastAsia"/>
                <w:kern w:val="0"/>
                <w:sz w:val="24"/>
                <w:szCs w:val="24"/>
              </w:rPr>
              <w:t>项目</w:t>
            </w:r>
          </w:p>
        </w:tc>
        <w:tc>
          <w:tcPr>
            <w:tcW w:w="1908" w:type="dxa"/>
            <w:vMerge w:val="restart"/>
            <w:vAlign w:val="center"/>
          </w:tcPr>
          <w:p w14:paraId="729D0DB6" w14:textId="77777777" w:rsidR="00D65A9C" w:rsidRPr="00E52549" w:rsidRDefault="006B422C"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大学生创新创业训练计划（国家级）</w:t>
            </w:r>
          </w:p>
        </w:tc>
        <w:tc>
          <w:tcPr>
            <w:tcW w:w="851" w:type="dxa"/>
            <w:vAlign w:val="center"/>
          </w:tcPr>
          <w:p w14:paraId="0E23E207"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重点</w:t>
            </w:r>
          </w:p>
        </w:tc>
        <w:tc>
          <w:tcPr>
            <w:tcW w:w="1134" w:type="dxa"/>
            <w:vAlign w:val="center"/>
          </w:tcPr>
          <w:p w14:paraId="11A2D108"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30</w:t>
            </w:r>
          </w:p>
        </w:tc>
        <w:tc>
          <w:tcPr>
            <w:tcW w:w="4328" w:type="dxa"/>
            <w:vMerge w:val="restart"/>
          </w:tcPr>
          <w:p w14:paraId="2E39D302" w14:textId="77777777" w:rsidR="00D65A9C" w:rsidRPr="00E52549" w:rsidRDefault="006B422C" w:rsidP="001F231A">
            <w:pPr>
              <w:pStyle w:val="a8"/>
              <w:numPr>
                <w:ilvl w:val="0"/>
                <w:numId w:val="4"/>
              </w:numPr>
              <w:spacing w:before="0" w:beforeAutospacing="0" w:after="0" w:afterAutospacing="0"/>
              <w:rPr>
                <w:rFonts w:ascii="仿宋" w:eastAsia="仿宋" w:hAnsi="仿宋"/>
              </w:rPr>
            </w:pPr>
            <w:r w:rsidRPr="00E52549">
              <w:rPr>
                <w:rFonts w:ascii="仿宋" w:eastAsia="仿宋" w:hAnsi="仿宋" w:hint="eastAsia"/>
              </w:rPr>
              <w:t>科研项目数</w:t>
            </w:r>
            <w:r w:rsidR="008C1F4C" w:rsidRPr="00E52549">
              <w:rPr>
                <w:rFonts w:ascii="仿宋" w:eastAsia="仿宋" w:hAnsi="仿宋" w:hint="eastAsia"/>
              </w:rPr>
              <w:t>、论文</w:t>
            </w:r>
            <w:r w:rsidRPr="00E52549">
              <w:rPr>
                <w:rFonts w:ascii="仿宋" w:eastAsia="仿宋" w:hAnsi="仿宋" w:hint="eastAsia"/>
              </w:rPr>
              <w:t>篇数</w:t>
            </w:r>
            <w:r w:rsidR="008C1F4C" w:rsidRPr="00E52549">
              <w:rPr>
                <w:rFonts w:ascii="仿宋" w:eastAsia="仿宋" w:hAnsi="仿宋" w:hint="eastAsia"/>
              </w:rPr>
              <w:t>与著作部数</w:t>
            </w:r>
            <w:r w:rsidR="00765C73" w:rsidRPr="00E52549">
              <w:rPr>
                <w:rFonts w:ascii="仿宋" w:eastAsia="仿宋" w:hAnsi="仿宋" w:hint="eastAsia"/>
              </w:rPr>
              <w:t>等均</w:t>
            </w:r>
            <w:r w:rsidRPr="00E52549">
              <w:rPr>
                <w:rFonts w:ascii="仿宋" w:eastAsia="仿宋" w:hAnsi="仿宋" w:hint="eastAsia"/>
              </w:rPr>
              <w:t>不累加，</w:t>
            </w:r>
            <w:r w:rsidR="00765C73" w:rsidRPr="00E52549">
              <w:rPr>
                <w:rFonts w:ascii="仿宋" w:eastAsia="仿宋" w:hAnsi="仿宋" w:hint="eastAsia"/>
              </w:rPr>
              <w:t>所有得分项中</w:t>
            </w:r>
            <w:r w:rsidRPr="00E52549">
              <w:rPr>
                <w:rFonts w:ascii="仿宋" w:eastAsia="仿宋" w:hAnsi="仿宋" w:hint="eastAsia"/>
              </w:rPr>
              <w:t>仅</w:t>
            </w:r>
            <w:r w:rsidR="00765C73" w:rsidRPr="00E52549">
              <w:rPr>
                <w:rFonts w:ascii="仿宋" w:eastAsia="仿宋" w:hAnsi="仿宋" w:hint="eastAsia"/>
              </w:rPr>
              <w:t>取</w:t>
            </w:r>
            <w:r w:rsidRPr="00E52549">
              <w:rPr>
                <w:rFonts w:ascii="仿宋" w:eastAsia="仿宋" w:hAnsi="仿宋" w:hint="eastAsia"/>
              </w:rPr>
              <w:t>1个最高分；</w:t>
            </w:r>
          </w:p>
          <w:p w14:paraId="7B60C8EB" w14:textId="77777777" w:rsidR="00D65A9C" w:rsidRPr="00E52549" w:rsidRDefault="006B422C" w:rsidP="001F231A">
            <w:pPr>
              <w:pStyle w:val="a8"/>
              <w:numPr>
                <w:ilvl w:val="0"/>
                <w:numId w:val="4"/>
              </w:numPr>
              <w:spacing w:before="0" w:beforeAutospacing="0" w:after="0" w:afterAutospacing="0"/>
              <w:rPr>
                <w:rFonts w:ascii="仿宋" w:eastAsia="仿宋" w:hAnsi="仿宋"/>
              </w:rPr>
            </w:pPr>
            <w:r w:rsidRPr="00E52549">
              <w:rPr>
                <w:rFonts w:ascii="仿宋" w:eastAsia="仿宋" w:hAnsi="仿宋" w:hint="eastAsia"/>
              </w:rPr>
              <w:t>各类科研项目需提供结题或中期检查合格的证书或发文，</w:t>
            </w:r>
            <w:r w:rsidRPr="00E52549">
              <w:rPr>
                <w:rFonts w:ascii="仿宋" w:eastAsia="仿宋" w:hAnsi="仿宋"/>
              </w:rPr>
              <w:t>相关公开发表学术成果需提供杂志或期刊原件及复印件</w:t>
            </w:r>
            <w:r w:rsidRPr="00E52549">
              <w:rPr>
                <w:rFonts w:ascii="仿宋" w:eastAsia="仿宋" w:hAnsi="仿宋" w:hint="eastAsia"/>
              </w:rPr>
              <w:t>；</w:t>
            </w:r>
          </w:p>
          <w:p w14:paraId="4B08CD5E" w14:textId="77777777" w:rsidR="00D65A9C" w:rsidRPr="00E52549" w:rsidRDefault="006B422C" w:rsidP="001F231A">
            <w:pPr>
              <w:pStyle w:val="a8"/>
              <w:numPr>
                <w:ilvl w:val="0"/>
                <w:numId w:val="4"/>
              </w:numPr>
              <w:spacing w:before="0" w:beforeAutospacing="0" w:after="0" w:afterAutospacing="0"/>
              <w:rPr>
                <w:rFonts w:ascii="仿宋" w:eastAsia="仿宋" w:hAnsi="仿宋"/>
              </w:rPr>
            </w:pPr>
            <w:r w:rsidRPr="00E52549">
              <w:rPr>
                <w:rFonts w:ascii="仿宋" w:eastAsia="仿宋" w:hAnsi="仿宋" w:hint="eastAsia"/>
              </w:rPr>
              <w:t>学术成果中的核心期刊的界定以苏州大学人文社会科学院的</w:t>
            </w:r>
            <w:r w:rsidR="00765C73" w:rsidRPr="00E52549">
              <w:rPr>
                <w:rFonts w:ascii="仿宋" w:eastAsia="仿宋" w:hAnsi="仿宋" w:hint="eastAsia"/>
              </w:rPr>
              <w:t>最新版</w:t>
            </w:r>
            <w:r w:rsidRPr="00E52549">
              <w:rPr>
                <w:rFonts w:ascii="仿宋" w:eastAsia="仿宋" w:hAnsi="仿宋" w:hint="eastAsia"/>
              </w:rPr>
              <w:t>相关文件为依据；</w:t>
            </w:r>
          </w:p>
          <w:p w14:paraId="2BBB5B80" w14:textId="77777777" w:rsidR="00D65A9C" w:rsidRPr="00E52549" w:rsidRDefault="006B422C" w:rsidP="001F231A">
            <w:pPr>
              <w:pStyle w:val="a8"/>
              <w:numPr>
                <w:ilvl w:val="0"/>
                <w:numId w:val="4"/>
              </w:numPr>
              <w:spacing w:before="0" w:beforeAutospacing="0" w:after="0" w:afterAutospacing="0"/>
              <w:rPr>
                <w:rFonts w:ascii="仿宋" w:eastAsia="仿宋" w:hAnsi="仿宋"/>
              </w:rPr>
            </w:pPr>
            <w:r w:rsidRPr="00E52549">
              <w:rPr>
                <w:rFonts w:ascii="仿宋" w:eastAsia="仿宋" w:hAnsi="仿宋" w:hint="eastAsia"/>
              </w:rPr>
              <w:lastRenderedPageBreak/>
              <w:t>以第二作者或著译者发表或出版学术论文、专著、译著的，或“莙政学者”、“大创”、“大学生课外学术科研基金”等科研项目排第2的，得分按</w:t>
            </w:r>
            <w:r w:rsidRPr="00E52549">
              <w:rPr>
                <w:rFonts w:ascii="仿宋" w:eastAsia="仿宋" w:hAnsi="仿宋"/>
              </w:rPr>
              <w:t>40%</w:t>
            </w:r>
            <w:r w:rsidRPr="00E52549">
              <w:rPr>
                <w:rFonts w:ascii="仿宋" w:eastAsia="仿宋" w:hAnsi="仿宋" w:hint="eastAsia"/>
              </w:rPr>
              <w:t>计算，排名第3的，得分按2</w:t>
            </w:r>
            <w:r w:rsidRPr="00E52549">
              <w:rPr>
                <w:rFonts w:ascii="仿宋" w:eastAsia="仿宋" w:hAnsi="仿宋"/>
              </w:rPr>
              <w:t>0%</w:t>
            </w:r>
            <w:r w:rsidRPr="00E52549">
              <w:rPr>
                <w:rFonts w:ascii="仿宋" w:eastAsia="仿宋" w:hAnsi="仿宋" w:hint="eastAsia"/>
              </w:rPr>
              <w:t>计算，排名第4的,得分按1</w:t>
            </w:r>
            <w:r w:rsidRPr="00E52549">
              <w:rPr>
                <w:rFonts w:ascii="仿宋" w:eastAsia="仿宋" w:hAnsi="仿宋"/>
              </w:rPr>
              <w:t>0%</w:t>
            </w:r>
            <w:r w:rsidRPr="00E52549">
              <w:rPr>
                <w:rFonts w:ascii="仿宋" w:eastAsia="仿宋" w:hAnsi="仿宋" w:hint="eastAsia"/>
              </w:rPr>
              <w:t>计算</w:t>
            </w:r>
            <w:r w:rsidR="002A3C4B" w:rsidRPr="00E52549">
              <w:rPr>
                <w:rFonts w:ascii="仿宋" w:eastAsia="仿宋" w:hAnsi="仿宋" w:hint="eastAsia"/>
              </w:rPr>
              <w:t>，</w:t>
            </w:r>
            <w:r w:rsidRPr="00E52549">
              <w:rPr>
                <w:rFonts w:ascii="仿宋" w:eastAsia="仿宋" w:hAnsi="仿宋" w:hint="eastAsia"/>
              </w:rPr>
              <w:t>排名第5及以后的作者、著者、译者或参与人均不计分</w:t>
            </w:r>
            <w:r w:rsidR="0062684B" w:rsidRPr="00E52549">
              <w:rPr>
                <w:rFonts w:ascii="仿宋" w:eastAsia="仿宋" w:hAnsi="仿宋" w:hint="eastAsia"/>
              </w:rPr>
              <w:t>。</w:t>
            </w:r>
            <w:r w:rsidR="002A3C4B" w:rsidRPr="00E52549">
              <w:rPr>
                <w:rFonts w:ascii="仿宋" w:eastAsia="仿宋" w:hAnsi="仿宋" w:hint="eastAsia"/>
              </w:rPr>
              <w:t>得分按四舍五入取整数。</w:t>
            </w:r>
          </w:p>
          <w:p w14:paraId="4DB21ADC" w14:textId="77777777" w:rsidR="00D65A9C" w:rsidRPr="00E52549" w:rsidRDefault="006B422C" w:rsidP="001F231A">
            <w:pPr>
              <w:pStyle w:val="a8"/>
              <w:numPr>
                <w:ilvl w:val="0"/>
                <w:numId w:val="4"/>
              </w:numPr>
              <w:spacing w:before="0" w:beforeAutospacing="0" w:after="0" w:afterAutospacing="0"/>
              <w:rPr>
                <w:rFonts w:ascii="仿宋" w:eastAsia="仿宋" w:hAnsi="仿宋"/>
              </w:rPr>
            </w:pPr>
            <w:r w:rsidRPr="00E52549">
              <w:rPr>
                <w:rFonts w:ascii="仿宋" w:eastAsia="仿宋" w:hAnsi="仿宋" w:hint="eastAsia"/>
              </w:rPr>
              <w:t>合作发表论文，但合作者的学术水准、职称、影响力等明显远超本人的，其科研成果仅做参考，不正式计分</w:t>
            </w:r>
            <w:r w:rsidR="00765A71" w:rsidRPr="00E52549">
              <w:rPr>
                <w:rFonts w:ascii="仿宋" w:eastAsia="仿宋" w:hAnsi="仿宋" w:hint="eastAsia"/>
              </w:rPr>
              <w:t>；</w:t>
            </w:r>
          </w:p>
          <w:p w14:paraId="44BD5033" w14:textId="77777777" w:rsidR="00D65A9C" w:rsidRPr="00E52549" w:rsidRDefault="006B422C" w:rsidP="001F231A">
            <w:pPr>
              <w:pStyle w:val="a8"/>
              <w:numPr>
                <w:ilvl w:val="0"/>
                <w:numId w:val="4"/>
              </w:numPr>
              <w:spacing w:before="0" w:beforeAutospacing="0" w:after="0" w:afterAutospacing="0"/>
              <w:rPr>
                <w:rFonts w:ascii="仿宋" w:eastAsia="仿宋" w:hAnsi="仿宋"/>
              </w:rPr>
            </w:pPr>
            <w:r w:rsidRPr="00E52549">
              <w:rPr>
                <w:rFonts w:ascii="仿宋" w:eastAsia="仿宋" w:hAnsi="仿宋" w:hint="eastAsia"/>
              </w:rPr>
              <w:t>参会论文需有会务组出具的参会证明（盖章）</w:t>
            </w:r>
            <w:r w:rsidR="00EF63CD" w:rsidRPr="00E52549">
              <w:rPr>
                <w:rFonts w:ascii="仿宋" w:eastAsia="仿宋" w:hAnsi="仿宋" w:hint="eastAsia"/>
              </w:rPr>
              <w:t>；</w:t>
            </w:r>
          </w:p>
          <w:p w14:paraId="2DBA8C0C" w14:textId="77777777" w:rsidR="00A83634" w:rsidRPr="00E52549" w:rsidRDefault="006B422C" w:rsidP="002A3C4B">
            <w:pPr>
              <w:pStyle w:val="a8"/>
              <w:numPr>
                <w:ilvl w:val="0"/>
                <w:numId w:val="4"/>
              </w:numPr>
              <w:spacing w:before="0" w:beforeAutospacing="0" w:after="0" w:afterAutospacing="0" w:line="276" w:lineRule="auto"/>
              <w:rPr>
                <w:rFonts w:ascii="仿宋" w:eastAsia="仿宋" w:hAnsi="仿宋"/>
              </w:rPr>
            </w:pPr>
            <w:r w:rsidRPr="00E52549">
              <w:rPr>
                <w:rFonts w:ascii="仿宋" w:eastAsia="仿宋" w:hAnsi="仿宋" w:hint="eastAsia"/>
                <w:spacing w:val="-20"/>
              </w:rPr>
              <w:t>A</w:t>
            </w:r>
            <w:r w:rsidRPr="00E52549">
              <w:rPr>
                <w:rFonts w:ascii="仿宋" w:eastAsia="仿宋" w:hAnsi="仿宋"/>
                <w:spacing w:val="-20"/>
              </w:rPr>
              <w:t>&amp;H CI</w:t>
            </w:r>
            <w:r w:rsidRPr="00E52549">
              <w:rPr>
                <w:rFonts w:ascii="仿宋" w:eastAsia="仿宋" w:hAnsi="仿宋" w:hint="eastAsia"/>
                <w:spacing w:val="-20"/>
              </w:rPr>
              <w:t>与S</w:t>
            </w:r>
            <w:r w:rsidRPr="00E52549">
              <w:rPr>
                <w:rFonts w:ascii="仿宋" w:eastAsia="仿宋" w:hAnsi="仿宋"/>
                <w:spacing w:val="-20"/>
              </w:rPr>
              <w:t>SCI</w:t>
            </w:r>
            <w:r w:rsidRPr="00E52549">
              <w:rPr>
                <w:rFonts w:ascii="仿宋" w:eastAsia="仿宋" w:hAnsi="仿宋" w:hint="eastAsia"/>
                <w:spacing w:val="-20"/>
              </w:rPr>
              <w:t>国际期刊论文视为二类及以上核心论文，</w:t>
            </w:r>
            <w:r w:rsidRPr="00E52549">
              <w:rPr>
                <w:rFonts w:ascii="仿宋" w:eastAsia="仿宋" w:hAnsi="仿宋" w:hint="eastAsia"/>
              </w:rPr>
              <w:t>国际一般期刊论文等同于省级一般期刊。</w:t>
            </w:r>
          </w:p>
        </w:tc>
      </w:tr>
      <w:tr w:rsidR="00F06AD0" w:rsidRPr="00E52549" w14:paraId="52470381" w14:textId="77777777" w:rsidTr="00B4342D">
        <w:trPr>
          <w:trHeight w:val="215"/>
        </w:trPr>
        <w:tc>
          <w:tcPr>
            <w:tcW w:w="851" w:type="dxa"/>
            <w:vMerge/>
            <w:vAlign w:val="center"/>
          </w:tcPr>
          <w:p w14:paraId="2C04E812" w14:textId="77777777" w:rsidR="00D65A9C" w:rsidRPr="00E52549" w:rsidRDefault="00D65A9C">
            <w:pPr>
              <w:widowControl/>
              <w:shd w:val="clear" w:color="auto" w:fill="FFFFFF"/>
              <w:jc w:val="center"/>
              <w:rPr>
                <w:rFonts w:ascii="仿宋" w:eastAsia="仿宋" w:hAnsi="仿宋" w:cs="宋体"/>
                <w:kern w:val="0"/>
                <w:sz w:val="24"/>
                <w:szCs w:val="24"/>
              </w:rPr>
            </w:pPr>
          </w:p>
        </w:tc>
        <w:tc>
          <w:tcPr>
            <w:tcW w:w="1908" w:type="dxa"/>
            <w:vMerge/>
            <w:vAlign w:val="center"/>
          </w:tcPr>
          <w:p w14:paraId="5347BD26" w14:textId="77777777" w:rsidR="00D65A9C" w:rsidRPr="00E52549" w:rsidRDefault="00D65A9C" w:rsidP="00765A71">
            <w:pPr>
              <w:pStyle w:val="a8"/>
              <w:spacing w:before="0" w:beforeAutospacing="0" w:after="0" w:afterAutospacing="0"/>
              <w:rPr>
                <w:rFonts w:ascii="仿宋" w:eastAsia="仿宋" w:hAnsi="仿宋"/>
                <w:spacing w:val="-20"/>
              </w:rPr>
            </w:pPr>
          </w:p>
        </w:tc>
        <w:tc>
          <w:tcPr>
            <w:tcW w:w="851" w:type="dxa"/>
            <w:vAlign w:val="center"/>
          </w:tcPr>
          <w:p w14:paraId="02304701"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1120AFEE"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25</w:t>
            </w:r>
          </w:p>
        </w:tc>
        <w:tc>
          <w:tcPr>
            <w:tcW w:w="4328" w:type="dxa"/>
            <w:vMerge/>
            <w:vAlign w:val="center"/>
          </w:tcPr>
          <w:p w14:paraId="2E0A0AA4"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48260861" w14:textId="77777777" w:rsidTr="00B4342D">
        <w:trPr>
          <w:trHeight w:val="177"/>
        </w:trPr>
        <w:tc>
          <w:tcPr>
            <w:tcW w:w="851" w:type="dxa"/>
            <w:vMerge/>
            <w:vAlign w:val="center"/>
          </w:tcPr>
          <w:p w14:paraId="095E421C" w14:textId="77777777" w:rsidR="00D65A9C" w:rsidRPr="00E52549" w:rsidRDefault="00D65A9C">
            <w:pPr>
              <w:widowControl/>
              <w:shd w:val="clear" w:color="auto" w:fill="FFFFFF"/>
              <w:jc w:val="center"/>
              <w:rPr>
                <w:rFonts w:ascii="仿宋" w:eastAsia="仿宋" w:hAnsi="仿宋" w:cs="宋体"/>
                <w:kern w:val="0"/>
                <w:sz w:val="24"/>
                <w:szCs w:val="24"/>
              </w:rPr>
            </w:pPr>
          </w:p>
        </w:tc>
        <w:tc>
          <w:tcPr>
            <w:tcW w:w="1908" w:type="dxa"/>
            <w:vMerge w:val="restart"/>
            <w:vAlign w:val="center"/>
          </w:tcPr>
          <w:p w14:paraId="001AE246" w14:textId="77777777" w:rsidR="00D65A9C" w:rsidRPr="00E52549" w:rsidRDefault="006B422C"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大学生创新创业训练计划（省级）</w:t>
            </w:r>
          </w:p>
        </w:tc>
        <w:tc>
          <w:tcPr>
            <w:tcW w:w="851" w:type="dxa"/>
            <w:vAlign w:val="center"/>
          </w:tcPr>
          <w:p w14:paraId="22675074"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重点</w:t>
            </w:r>
          </w:p>
        </w:tc>
        <w:tc>
          <w:tcPr>
            <w:tcW w:w="1134" w:type="dxa"/>
            <w:vAlign w:val="center"/>
          </w:tcPr>
          <w:p w14:paraId="70862E62"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2</w:t>
            </w:r>
            <w:r w:rsidRPr="00E52549">
              <w:rPr>
                <w:rFonts w:ascii="仿宋" w:eastAsia="仿宋" w:hAnsi="仿宋"/>
              </w:rPr>
              <w:t>0</w:t>
            </w:r>
          </w:p>
        </w:tc>
        <w:tc>
          <w:tcPr>
            <w:tcW w:w="4328" w:type="dxa"/>
            <w:vMerge/>
            <w:vAlign w:val="center"/>
          </w:tcPr>
          <w:p w14:paraId="66AE4F53"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04AB84BC" w14:textId="77777777" w:rsidTr="00B4342D">
        <w:trPr>
          <w:trHeight w:val="139"/>
        </w:trPr>
        <w:tc>
          <w:tcPr>
            <w:tcW w:w="851" w:type="dxa"/>
            <w:vMerge/>
            <w:vAlign w:val="center"/>
          </w:tcPr>
          <w:p w14:paraId="761C5A49" w14:textId="77777777" w:rsidR="00D65A9C" w:rsidRPr="00E52549" w:rsidRDefault="00D65A9C">
            <w:pPr>
              <w:widowControl/>
              <w:shd w:val="clear" w:color="auto" w:fill="FFFFFF"/>
              <w:jc w:val="center"/>
              <w:rPr>
                <w:rFonts w:ascii="仿宋" w:eastAsia="仿宋" w:hAnsi="仿宋" w:cs="宋体"/>
                <w:kern w:val="0"/>
                <w:sz w:val="24"/>
                <w:szCs w:val="24"/>
              </w:rPr>
            </w:pPr>
          </w:p>
        </w:tc>
        <w:tc>
          <w:tcPr>
            <w:tcW w:w="1908" w:type="dxa"/>
            <w:vMerge/>
            <w:vAlign w:val="center"/>
          </w:tcPr>
          <w:p w14:paraId="38C095AF" w14:textId="77777777" w:rsidR="00D65A9C" w:rsidRPr="00E52549" w:rsidRDefault="00D65A9C" w:rsidP="00765A71">
            <w:pPr>
              <w:pStyle w:val="a8"/>
              <w:spacing w:before="0" w:beforeAutospacing="0" w:after="0" w:afterAutospacing="0"/>
              <w:rPr>
                <w:rFonts w:ascii="仿宋" w:eastAsia="仿宋" w:hAnsi="仿宋"/>
                <w:spacing w:val="-20"/>
              </w:rPr>
            </w:pPr>
          </w:p>
        </w:tc>
        <w:tc>
          <w:tcPr>
            <w:tcW w:w="851" w:type="dxa"/>
            <w:vAlign w:val="center"/>
          </w:tcPr>
          <w:p w14:paraId="4F3B3B75"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一般</w:t>
            </w:r>
          </w:p>
        </w:tc>
        <w:tc>
          <w:tcPr>
            <w:tcW w:w="1134" w:type="dxa"/>
            <w:vAlign w:val="center"/>
          </w:tcPr>
          <w:p w14:paraId="2E64CC0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1</w:t>
            </w:r>
            <w:r w:rsidRPr="00E52549">
              <w:rPr>
                <w:rFonts w:ascii="仿宋" w:eastAsia="仿宋" w:hAnsi="仿宋"/>
              </w:rPr>
              <w:t>5</w:t>
            </w:r>
          </w:p>
        </w:tc>
        <w:tc>
          <w:tcPr>
            <w:tcW w:w="4328" w:type="dxa"/>
            <w:vMerge/>
            <w:vAlign w:val="center"/>
          </w:tcPr>
          <w:p w14:paraId="6BF3D7D2" w14:textId="77777777" w:rsidR="00D65A9C" w:rsidRPr="00E52549" w:rsidRDefault="00D65A9C">
            <w:pPr>
              <w:pStyle w:val="a8"/>
              <w:spacing w:before="0" w:beforeAutospacing="0" w:after="0" w:afterAutospacing="0"/>
              <w:jc w:val="center"/>
              <w:rPr>
                <w:rFonts w:ascii="仿宋" w:eastAsia="仿宋" w:hAnsi="仿宋"/>
              </w:rPr>
            </w:pPr>
          </w:p>
        </w:tc>
      </w:tr>
      <w:tr w:rsidR="00A83634" w:rsidRPr="00E52549" w14:paraId="6AB576EF" w14:textId="77777777" w:rsidTr="007648D3">
        <w:trPr>
          <w:trHeight w:val="634"/>
        </w:trPr>
        <w:tc>
          <w:tcPr>
            <w:tcW w:w="851" w:type="dxa"/>
            <w:vMerge/>
            <w:vAlign w:val="center"/>
          </w:tcPr>
          <w:p w14:paraId="430FD413" w14:textId="77777777" w:rsidR="00A83634" w:rsidRPr="00E52549" w:rsidRDefault="00A83634">
            <w:pPr>
              <w:widowControl/>
              <w:shd w:val="clear" w:color="auto" w:fill="FFFFFF"/>
              <w:jc w:val="center"/>
              <w:rPr>
                <w:rFonts w:ascii="仿宋" w:eastAsia="仿宋" w:hAnsi="仿宋" w:cs="宋体"/>
                <w:kern w:val="0"/>
                <w:sz w:val="24"/>
                <w:szCs w:val="24"/>
              </w:rPr>
            </w:pPr>
          </w:p>
        </w:tc>
        <w:tc>
          <w:tcPr>
            <w:tcW w:w="1908" w:type="dxa"/>
            <w:vAlign w:val="center"/>
          </w:tcPr>
          <w:p w14:paraId="5147A415" w14:textId="77777777" w:rsidR="00A83634" w:rsidRPr="00E52549" w:rsidRDefault="00A83634"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大学生创新创业训练计划（校级）</w:t>
            </w:r>
          </w:p>
        </w:tc>
        <w:tc>
          <w:tcPr>
            <w:tcW w:w="851" w:type="dxa"/>
            <w:vAlign w:val="center"/>
          </w:tcPr>
          <w:p w14:paraId="446EA8E6" w14:textId="77777777" w:rsidR="00A83634" w:rsidRPr="00E52549" w:rsidRDefault="00A83634" w:rsidP="00A83634">
            <w:pPr>
              <w:pStyle w:val="a8"/>
              <w:spacing w:before="0" w:after="0"/>
              <w:rPr>
                <w:rFonts w:ascii="仿宋" w:eastAsia="仿宋" w:hAnsi="仿宋"/>
              </w:rPr>
            </w:pPr>
          </w:p>
        </w:tc>
        <w:tc>
          <w:tcPr>
            <w:tcW w:w="1134" w:type="dxa"/>
            <w:vAlign w:val="center"/>
          </w:tcPr>
          <w:p w14:paraId="64524F47" w14:textId="77777777" w:rsidR="00A83634" w:rsidRPr="00E52549" w:rsidRDefault="00A83634" w:rsidP="007648D3">
            <w:pPr>
              <w:pStyle w:val="a8"/>
              <w:spacing w:before="0" w:after="0"/>
              <w:jc w:val="center"/>
              <w:rPr>
                <w:rFonts w:ascii="仿宋" w:eastAsia="仿宋" w:hAnsi="仿宋"/>
              </w:rPr>
            </w:pPr>
            <w:r w:rsidRPr="00E52549">
              <w:rPr>
                <w:rFonts w:ascii="仿宋" w:eastAsia="仿宋" w:hAnsi="仿宋"/>
              </w:rPr>
              <w:t>8</w:t>
            </w:r>
          </w:p>
        </w:tc>
        <w:tc>
          <w:tcPr>
            <w:tcW w:w="4328" w:type="dxa"/>
            <w:vMerge/>
            <w:vAlign w:val="center"/>
          </w:tcPr>
          <w:p w14:paraId="44B83AD3" w14:textId="77777777" w:rsidR="00A83634" w:rsidRPr="00E52549" w:rsidRDefault="00A83634">
            <w:pPr>
              <w:pStyle w:val="a8"/>
              <w:spacing w:before="0" w:beforeAutospacing="0" w:after="0" w:afterAutospacing="0"/>
              <w:jc w:val="center"/>
              <w:rPr>
                <w:rFonts w:ascii="仿宋" w:eastAsia="仿宋" w:hAnsi="仿宋"/>
              </w:rPr>
            </w:pPr>
          </w:p>
        </w:tc>
      </w:tr>
      <w:tr w:rsidR="00F06AD0" w:rsidRPr="00E52549" w14:paraId="7AD75E67" w14:textId="77777777" w:rsidTr="00B4342D">
        <w:trPr>
          <w:trHeight w:val="188"/>
        </w:trPr>
        <w:tc>
          <w:tcPr>
            <w:tcW w:w="851" w:type="dxa"/>
            <w:vMerge/>
            <w:vAlign w:val="center"/>
          </w:tcPr>
          <w:p w14:paraId="4EA09733"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01D55A58" w14:textId="77777777" w:rsidR="00D65A9C" w:rsidRPr="00E52549" w:rsidRDefault="006B422C"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莙政基金项目</w:t>
            </w:r>
          </w:p>
        </w:tc>
        <w:tc>
          <w:tcPr>
            <w:tcW w:w="851" w:type="dxa"/>
            <w:vAlign w:val="center"/>
          </w:tcPr>
          <w:p w14:paraId="70F79B23" w14:textId="77777777" w:rsidR="00D65A9C" w:rsidRPr="00E52549" w:rsidRDefault="00D65A9C">
            <w:pPr>
              <w:pStyle w:val="a8"/>
              <w:spacing w:before="0" w:after="0"/>
              <w:jc w:val="center"/>
              <w:rPr>
                <w:rFonts w:ascii="仿宋" w:eastAsia="仿宋" w:hAnsi="仿宋"/>
              </w:rPr>
            </w:pPr>
          </w:p>
        </w:tc>
        <w:tc>
          <w:tcPr>
            <w:tcW w:w="1134" w:type="dxa"/>
            <w:vAlign w:val="center"/>
          </w:tcPr>
          <w:p w14:paraId="66077E42" w14:textId="77777777" w:rsidR="00D65A9C" w:rsidRPr="00E52549" w:rsidRDefault="006B422C">
            <w:pPr>
              <w:pStyle w:val="a8"/>
              <w:spacing w:before="0" w:after="0"/>
              <w:jc w:val="center"/>
              <w:rPr>
                <w:rFonts w:ascii="仿宋" w:eastAsia="仿宋" w:hAnsi="仿宋"/>
              </w:rPr>
            </w:pPr>
            <w:r w:rsidRPr="00E52549">
              <w:rPr>
                <w:rFonts w:ascii="仿宋" w:eastAsia="仿宋" w:hAnsi="仿宋"/>
              </w:rPr>
              <w:t>20</w:t>
            </w:r>
          </w:p>
        </w:tc>
        <w:tc>
          <w:tcPr>
            <w:tcW w:w="4328" w:type="dxa"/>
            <w:vMerge/>
            <w:vAlign w:val="center"/>
          </w:tcPr>
          <w:p w14:paraId="48839426" w14:textId="77777777" w:rsidR="00D65A9C" w:rsidRPr="00E52549" w:rsidRDefault="00D65A9C">
            <w:pPr>
              <w:pStyle w:val="a8"/>
              <w:spacing w:before="0" w:beforeAutospacing="0" w:after="0" w:afterAutospacing="0"/>
              <w:jc w:val="center"/>
              <w:rPr>
                <w:rFonts w:ascii="仿宋" w:eastAsia="仿宋" w:hAnsi="仿宋"/>
                <w:b/>
              </w:rPr>
            </w:pPr>
          </w:p>
        </w:tc>
      </w:tr>
      <w:tr w:rsidR="00F06AD0" w:rsidRPr="00E52549" w14:paraId="35E19528" w14:textId="77777777" w:rsidTr="00B4342D">
        <w:trPr>
          <w:trHeight w:val="150"/>
        </w:trPr>
        <w:tc>
          <w:tcPr>
            <w:tcW w:w="851" w:type="dxa"/>
            <w:vMerge/>
            <w:vAlign w:val="center"/>
          </w:tcPr>
          <w:p w14:paraId="334D8523" w14:textId="77777777" w:rsidR="00D65A9C" w:rsidRPr="00E52549" w:rsidRDefault="00D65A9C">
            <w:pPr>
              <w:pStyle w:val="a8"/>
              <w:spacing w:before="0" w:beforeAutospacing="0" w:after="0" w:afterAutospacing="0"/>
              <w:jc w:val="center"/>
              <w:rPr>
                <w:rFonts w:ascii="仿宋" w:eastAsia="仿宋" w:hAnsi="仿宋"/>
              </w:rPr>
            </w:pPr>
          </w:p>
        </w:tc>
        <w:tc>
          <w:tcPr>
            <w:tcW w:w="1908" w:type="dxa"/>
            <w:vMerge w:val="restart"/>
            <w:vAlign w:val="center"/>
          </w:tcPr>
          <w:p w14:paraId="3FF962F6" w14:textId="77777777" w:rsidR="00D65A9C" w:rsidRPr="00E52549" w:rsidRDefault="006B422C"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大学生课外学术科研基金（校级）</w:t>
            </w:r>
          </w:p>
        </w:tc>
        <w:tc>
          <w:tcPr>
            <w:tcW w:w="851" w:type="dxa"/>
            <w:vAlign w:val="center"/>
          </w:tcPr>
          <w:p w14:paraId="5D5649A3"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重大</w:t>
            </w:r>
          </w:p>
        </w:tc>
        <w:tc>
          <w:tcPr>
            <w:tcW w:w="1134" w:type="dxa"/>
            <w:vAlign w:val="center"/>
          </w:tcPr>
          <w:p w14:paraId="5253DCFD"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15</w:t>
            </w:r>
          </w:p>
        </w:tc>
        <w:tc>
          <w:tcPr>
            <w:tcW w:w="4328" w:type="dxa"/>
            <w:vMerge/>
            <w:vAlign w:val="center"/>
          </w:tcPr>
          <w:p w14:paraId="7651A987" w14:textId="77777777" w:rsidR="00D65A9C" w:rsidRPr="00E52549" w:rsidRDefault="00D65A9C">
            <w:pPr>
              <w:pStyle w:val="a8"/>
              <w:spacing w:before="0" w:beforeAutospacing="0" w:after="0" w:afterAutospacing="0"/>
              <w:jc w:val="center"/>
              <w:rPr>
                <w:rFonts w:ascii="仿宋" w:eastAsia="仿宋" w:hAnsi="仿宋"/>
                <w:b/>
              </w:rPr>
            </w:pPr>
          </w:p>
        </w:tc>
      </w:tr>
      <w:tr w:rsidR="00F06AD0" w:rsidRPr="00E52549" w14:paraId="56310A72" w14:textId="77777777" w:rsidTr="00B4342D">
        <w:trPr>
          <w:trHeight w:val="150"/>
        </w:trPr>
        <w:tc>
          <w:tcPr>
            <w:tcW w:w="851" w:type="dxa"/>
            <w:vMerge/>
            <w:vAlign w:val="center"/>
          </w:tcPr>
          <w:p w14:paraId="2A23F5C6" w14:textId="77777777" w:rsidR="00D65A9C" w:rsidRPr="00E52549" w:rsidRDefault="00D65A9C">
            <w:pPr>
              <w:pStyle w:val="a8"/>
              <w:spacing w:before="0" w:beforeAutospacing="0" w:after="0" w:afterAutospacing="0"/>
              <w:jc w:val="center"/>
              <w:rPr>
                <w:rFonts w:ascii="仿宋" w:eastAsia="仿宋" w:hAnsi="仿宋"/>
              </w:rPr>
            </w:pPr>
          </w:p>
        </w:tc>
        <w:tc>
          <w:tcPr>
            <w:tcW w:w="1908" w:type="dxa"/>
            <w:vMerge/>
            <w:vAlign w:val="center"/>
          </w:tcPr>
          <w:p w14:paraId="40988964" w14:textId="77777777" w:rsidR="00D65A9C" w:rsidRPr="00E52549" w:rsidRDefault="00D65A9C" w:rsidP="00765A71">
            <w:pPr>
              <w:pStyle w:val="a8"/>
              <w:spacing w:before="0" w:beforeAutospacing="0" w:after="0" w:afterAutospacing="0"/>
              <w:rPr>
                <w:rFonts w:ascii="仿宋" w:eastAsia="仿宋" w:hAnsi="仿宋"/>
              </w:rPr>
            </w:pPr>
          </w:p>
        </w:tc>
        <w:tc>
          <w:tcPr>
            <w:tcW w:w="851" w:type="dxa"/>
            <w:vAlign w:val="center"/>
          </w:tcPr>
          <w:p w14:paraId="36DBA0B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重点</w:t>
            </w:r>
          </w:p>
        </w:tc>
        <w:tc>
          <w:tcPr>
            <w:tcW w:w="1134" w:type="dxa"/>
            <w:vAlign w:val="center"/>
          </w:tcPr>
          <w:p w14:paraId="22B148BA"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1</w:t>
            </w:r>
            <w:r w:rsidRPr="00E52549">
              <w:rPr>
                <w:rFonts w:ascii="仿宋" w:eastAsia="仿宋" w:hAnsi="仿宋"/>
              </w:rPr>
              <w:t>0</w:t>
            </w:r>
          </w:p>
        </w:tc>
        <w:tc>
          <w:tcPr>
            <w:tcW w:w="4328" w:type="dxa"/>
            <w:vMerge/>
            <w:vAlign w:val="center"/>
          </w:tcPr>
          <w:p w14:paraId="063FBC8C" w14:textId="77777777" w:rsidR="00D65A9C" w:rsidRPr="00E52549" w:rsidRDefault="00D65A9C">
            <w:pPr>
              <w:pStyle w:val="a8"/>
              <w:spacing w:before="0" w:beforeAutospacing="0" w:after="0" w:afterAutospacing="0"/>
              <w:jc w:val="center"/>
              <w:rPr>
                <w:rFonts w:ascii="仿宋" w:eastAsia="仿宋" w:hAnsi="仿宋"/>
                <w:b/>
              </w:rPr>
            </w:pPr>
          </w:p>
        </w:tc>
      </w:tr>
      <w:tr w:rsidR="00F06AD0" w:rsidRPr="00E52549" w14:paraId="571CBBDA" w14:textId="77777777" w:rsidTr="00B4342D">
        <w:trPr>
          <w:trHeight w:val="237"/>
        </w:trPr>
        <w:tc>
          <w:tcPr>
            <w:tcW w:w="851" w:type="dxa"/>
            <w:vMerge/>
            <w:vAlign w:val="center"/>
          </w:tcPr>
          <w:p w14:paraId="326A8B1C" w14:textId="77777777" w:rsidR="00D65A9C" w:rsidRPr="00E52549" w:rsidRDefault="00D65A9C">
            <w:pPr>
              <w:pStyle w:val="a8"/>
              <w:spacing w:before="0" w:beforeAutospacing="0" w:after="0" w:afterAutospacing="0"/>
              <w:jc w:val="center"/>
              <w:rPr>
                <w:rFonts w:ascii="仿宋" w:eastAsia="仿宋" w:hAnsi="仿宋"/>
              </w:rPr>
            </w:pPr>
          </w:p>
        </w:tc>
        <w:tc>
          <w:tcPr>
            <w:tcW w:w="1908" w:type="dxa"/>
            <w:vMerge/>
            <w:vAlign w:val="center"/>
          </w:tcPr>
          <w:p w14:paraId="3C6786E4" w14:textId="77777777" w:rsidR="00D65A9C" w:rsidRPr="00E52549" w:rsidRDefault="00D65A9C" w:rsidP="00765A71">
            <w:pPr>
              <w:pStyle w:val="a8"/>
              <w:spacing w:before="0" w:beforeAutospacing="0" w:after="0" w:afterAutospacing="0"/>
              <w:rPr>
                <w:rFonts w:ascii="仿宋" w:eastAsia="仿宋" w:hAnsi="仿宋"/>
              </w:rPr>
            </w:pPr>
          </w:p>
        </w:tc>
        <w:tc>
          <w:tcPr>
            <w:tcW w:w="851" w:type="dxa"/>
            <w:vAlign w:val="center"/>
          </w:tcPr>
          <w:p w14:paraId="6AAEAADF"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一般</w:t>
            </w:r>
          </w:p>
        </w:tc>
        <w:tc>
          <w:tcPr>
            <w:tcW w:w="1134" w:type="dxa"/>
            <w:vAlign w:val="center"/>
          </w:tcPr>
          <w:p w14:paraId="49DE293E"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5</w:t>
            </w:r>
          </w:p>
        </w:tc>
        <w:tc>
          <w:tcPr>
            <w:tcW w:w="4328" w:type="dxa"/>
            <w:vMerge/>
            <w:vAlign w:val="center"/>
          </w:tcPr>
          <w:p w14:paraId="6AE10F81" w14:textId="77777777" w:rsidR="00D65A9C" w:rsidRPr="00E52549" w:rsidRDefault="00D65A9C">
            <w:pPr>
              <w:pStyle w:val="a8"/>
              <w:spacing w:before="0" w:beforeAutospacing="0" w:after="0" w:afterAutospacing="0"/>
              <w:jc w:val="center"/>
              <w:rPr>
                <w:rFonts w:ascii="仿宋" w:eastAsia="仿宋" w:hAnsi="仿宋"/>
                <w:b/>
              </w:rPr>
            </w:pPr>
          </w:p>
        </w:tc>
      </w:tr>
      <w:tr w:rsidR="00F06AD0" w:rsidRPr="00E52549" w14:paraId="2ECF08BB" w14:textId="77777777" w:rsidTr="00B4342D">
        <w:trPr>
          <w:trHeight w:val="454"/>
        </w:trPr>
        <w:tc>
          <w:tcPr>
            <w:tcW w:w="851" w:type="dxa"/>
            <w:vMerge w:val="restart"/>
            <w:vAlign w:val="center"/>
          </w:tcPr>
          <w:p w14:paraId="045F7AEF"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lastRenderedPageBreak/>
              <w:t>学术论文</w:t>
            </w:r>
          </w:p>
        </w:tc>
        <w:tc>
          <w:tcPr>
            <w:tcW w:w="1908" w:type="dxa"/>
            <w:vAlign w:val="center"/>
          </w:tcPr>
          <w:p w14:paraId="5DFBC30B" w14:textId="77777777" w:rsidR="00D65A9C" w:rsidRPr="00E52549" w:rsidRDefault="006B422C"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二类及以上核心期刊</w:t>
            </w:r>
          </w:p>
        </w:tc>
        <w:tc>
          <w:tcPr>
            <w:tcW w:w="851" w:type="dxa"/>
            <w:vAlign w:val="center"/>
          </w:tcPr>
          <w:p w14:paraId="1E765AE2"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w:t>
            </w:r>
          </w:p>
        </w:tc>
        <w:tc>
          <w:tcPr>
            <w:tcW w:w="1134" w:type="dxa"/>
            <w:vAlign w:val="center"/>
          </w:tcPr>
          <w:p w14:paraId="3D895A6E"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30</w:t>
            </w:r>
          </w:p>
        </w:tc>
        <w:tc>
          <w:tcPr>
            <w:tcW w:w="4328" w:type="dxa"/>
            <w:vMerge/>
            <w:vAlign w:val="center"/>
          </w:tcPr>
          <w:p w14:paraId="595F0EFE"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6384ECD7" w14:textId="77777777" w:rsidTr="00B4342D">
        <w:trPr>
          <w:trHeight w:val="454"/>
        </w:trPr>
        <w:tc>
          <w:tcPr>
            <w:tcW w:w="851" w:type="dxa"/>
            <w:vMerge/>
            <w:vAlign w:val="center"/>
          </w:tcPr>
          <w:p w14:paraId="578EBB55"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19B59E13" w14:textId="77777777" w:rsidR="00D65A9C" w:rsidRPr="00E52549" w:rsidRDefault="006B422C"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三类核心期刊</w:t>
            </w:r>
          </w:p>
        </w:tc>
        <w:tc>
          <w:tcPr>
            <w:tcW w:w="851" w:type="dxa"/>
            <w:vAlign w:val="center"/>
          </w:tcPr>
          <w:p w14:paraId="677DEB7C"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w:t>
            </w:r>
          </w:p>
        </w:tc>
        <w:tc>
          <w:tcPr>
            <w:tcW w:w="1134" w:type="dxa"/>
            <w:vAlign w:val="center"/>
          </w:tcPr>
          <w:p w14:paraId="64BFD0CE"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25</w:t>
            </w:r>
          </w:p>
        </w:tc>
        <w:tc>
          <w:tcPr>
            <w:tcW w:w="4328" w:type="dxa"/>
            <w:vMerge/>
            <w:vAlign w:val="center"/>
          </w:tcPr>
          <w:p w14:paraId="2DBA6A18"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6E0D6AC8" w14:textId="77777777" w:rsidTr="00B4342D">
        <w:trPr>
          <w:trHeight w:val="454"/>
        </w:trPr>
        <w:tc>
          <w:tcPr>
            <w:tcW w:w="851" w:type="dxa"/>
            <w:vMerge/>
            <w:vAlign w:val="center"/>
          </w:tcPr>
          <w:p w14:paraId="7D7ED0F0"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0522896B" w14:textId="77777777" w:rsidR="00D65A9C" w:rsidRPr="00E52549" w:rsidRDefault="006B422C" w:rsidP="00765A71">
            <w:pPr>
              <w:pStyle w:val="a8"/>
              <w:spacing w:before="0" w:beforeAutospacing="0" w:after="0" w:afterAutospacing="0"/>
              <w:rPr>
                <w:rFonts w:ascii="仿宋" w:eastAsia="仿宋" w:hAnsi="仿宋"/>
                <w:spacing w:val="-20"/>
              </w:rPr>
            </w:pPr>
            <w:r w:rsidRPr="00E52549">
              <w:rPr>
                <w:rFonts w:ascii="仿宋" w:eastAsia="仿宋" w:hAnsi="仿宋" w:hint="eastAsia"/>
                <w:spacing w:val="-20"/>
              </w:rPr>
              <w:t>CSSCI来源期刊、北图中文核心期刊</w:t>
            </w:r>
          </w:p>
        </w:tc>
        <w:tc>
          <w:tcPr>
            <w:tcW w:w="851" w:type="dxa"/>
            <w:vAlign w:val="center"/>
          </w:tcPr>
          <w:p w14:paraId="18FE75A9"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74F4992D"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2</w:t>
            </w:r>
            <w:r w:rsidRPr="00E52549">
              <w:rPr>
                <w:rFonts w:ascii="仿宋" w:eastAsia="仿宋" w:hAnsi="仿宋"/>
              </w:rPr>
              <w:t>0</w:t>
            </w:r>
          </w:p>
        </w:tc>
        <w:tc>
          <w:tcPr>
            <w:tcW w:w="4328" w:type="dxa"/>
            <w:vMerge/>
            <w:vAlign w:val="center"/>
          </w:tcPr>
          <w:p w14:paraId="66A549CF"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02E77B21" w14:textId="77777777" w:rsidTr="00B4342D">
        <w:trPr>
          <w:trHeight w:val="454"/>
        </w:trPr>
        <w:tc>
          <w:tcPr>
            <w:tcW w:w="851" w:type="dxa"/>
            <w:vMerge/>
            <w:vAlign w:val="center"/>
          </w:tcPr>
          <w:p w14:paraId="13C659AB"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3B6AB4E3" w14:textId="77777777" w:rsidR="00D65A9C" w:rsidRPr="00E52549" w:rsidRDefault="006B422C">
            <w:pPr>
              <w:pStyle w:val="a8"/>
              <w:spacing w:before="0" w:beforeAutospacing="0" w:after="0" w:afterAutospacing="0"/>
              <w:rPr>
                <w:rFonts w:ascii="仿宋" w:eastAsia="仿宋" w:hAnsi="仿宋"/>
                <w:spacing w:val="-20"/>
              </w:rPr>
            </w:pPr>
            <w:r w:rsidRPr="00E52549">
              <w:rPr>
                <w:rFonts w:ascii="仿宋" w:eastAsia="仿宋" w:hAnsi="仿宋" w:hint="eastAsia"/>
                <w:spacing w:val="-20"/>
              </w:rPr>
              <w:t>省级一般期刊</w:t>
            </w:r>
          </w:p>
        </w:tc>
        <w:tc>
          <w:tcPr>
            <w:tcW w:w="851" w:type="dxa"/>
            <w:vAlign w:val="center"/>
          </w:tcPr>
          <w:p w14:paraId="07AA320C"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274EB813" w14:textId="77777777" w:rsidR="00D65A9C" w:rsidRPr="00E52549" w:rsidRDefault="00FF4365">
            <w:pPr>
              <w:pStyle w:val="a8"/>
              <w:spacing w:before="0" w:beforeAutospacing="0" w:after="0" w:afterAutospacing="0"/>
              <w:jc w:val="center"/>
              <w:rPr>
                <w:rFonts w:ascii="仿宋" w:eastAsia="仿宋" w:hAnsi="仿宋"/>
              </w:rPr>
            </w:pPr>
            <w:r w:rsidRPr="00E52549">
              <w:rPr>
                <w:rFonts w:ascii="仿宋" w:eastAsia="仿宋" w:hAnsi="仿宋"/>
              </w:rPr>
              <w:t>5</w:t>
            </w:r>
          </w:p>
        </w:tc>
        <w:tc>
          <w:tcPr>
            <w:tcW w:w="4328" w:type="dxa"/>
            <w:vMerge/>
            <w:vAlign w:val="center"/>
          </w:tcPr>
          <w:p w14:paraId="11F86FD8"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284FF20F" w14:textId="77777777" w:rsidTr="00B4342D">
        <w:trPr>
          <w:trHeight w:val="454"/>
        </w:trPr>
        <w:tc>
          <w:tcPr>
            <w:tcW w:w="851" w:type="dxa"/>
            <w:vMerge/>
            <w:vAlign w:val="center"/>
          </w:tcPr>
          <w:p w14:paraId="056B434F"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7F01E884" w14:textId="77777777" w:rsidR="00D65A9C" w:rsidRPr="00E52549" w:rsidRDefault="006B422C">
            <w:pPr>
              <w:pStyle w:val="a8"/>
              <w:spacing w:before="0" w:beforeAutospacing="0" w:after="0" w:afterAutospacing="0"/>
              <w:rPr>
                <w:rFonts w:ascii="仿宋" w:eastAsia="仿宋" w:hAnsi="仿宋"/>
                <w:spacing w:val="-20"/>
              </w:rPr>
            </w:pPr>
            <w:r w:rsidRPr="00E52549">
              <w:rPr>
                <w:rFonts w:ascii="仿宋" w:eastAsia="仿宋" w:hAnsi="仿宋" w:hint="eastAsia"/>
                <w:spacing w:val="-20"/>
              </w:rPr>
              <w:t>参会论文（国家级学会主办）</w:t>
            </w:r>
          </w:p>
        </w:tc>
        <w:tc>
          <w:tcPr>
            <w:tcW w:w="851" w:type="dxa"/>
            <w:vAlign w:val="center"/>
          </w:tcPr>
          <w:p w14:paraId="07421758" w14:textId="77777777" w:rsidR="00D65A9C" w:rsidRPr="00E52549" w:rsidRDefault="00D65A9C">
            <w:pPr>
              <w:pStyle w:val="a8"/>
              <w:spacing w:before="0" w:beforeAutospacing="0" w:after="0" w:afterAutospacing="0"/>
              <w:jc w:val="center"/>
              <w:rPr>
                <w:rFonts w:ascii="仿宋" w:eastAsia="仿宋" w:hAnsi="仿宋"/>
              </w:rPr>
            </w:pPr>
          </w:p>
          <w:p w14:paraId="0D8637DB" w14:textId="77777777" w:rsidR="00D65A9C" w:rsidRPr="00E52549" w:rsidRDefault="00D65A9C">
            <w:pPr>
              <w:rPr>
                <w:rFonts w:ascii="仿宋" w:eastAsia="仿宋" w:hAnsi="仿宋" w:cs="宋体"/>
                <w:kern w:val="0"/>
                <w:sz w:val="24"/>
                <w:szCs w:val="24"/>
              </w:rPr>
            </w:pPr>
          </w:p>
        </w:tc>
        <w:tc>
          <w:tcPr>
            <w:tcW w:w="1134" w:type="dxa"/>
            <w:vAlign w:val="center"/>
          </w:tcPr>
          <w:p w14:paraId="71197877"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10</w:t>
            </w:r>
          </w:p>
        </w:tc>
        <w:tc>
          <w:tcPr>
            <w:tcW w:w="4328" w:type="dxa"/>
            <w:vMerge/>
            <w:vAlign w:val="center"/>
          </w:tcPr>
          <w:p w14:paraId="792F5800"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5416FB4E" w14:textId="77777777" w:rsidTr="00B4342D">
        <w:trPr>
          <w:trHeight w:val="454"/>
        </w:trPr>
        <w:tc>
          <w:tcPr>
            <w:tcW w:w="851" w:type="dxa"/>
            <w:vMerge/>
            <w:vAlign w:val="center"/>
          </w:tcPr>
          <w:p w14:paraId="1E05FF3F"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671DC689" w14:textId="77777777" w:rsidR="00D65A9C" w:rsidRPr="00E52549" w:rsidRDefault="006B422C">
            <w:pPr>
              <w:pStyle w:val="a8"/>
              <w:spacing w:before="0" w:beforeAutospacing="0" w:after="0" w:afterAutospacing="0"/>
              <w:rPr>
                <w:rFonts w:ascii="仿宋" w:eastAsia="仿宋" w:hAnsi="仿宋"/>
                <w:spacing w:val="-20"/>
              </w:rPr>
            </w:pPr>
            <w:r w:rsidRPr="00E52549">
              <w:rPr>
                <w:rFonts w:ascii="仿宋" w:eastAsia="仿宋" w:hAnsi="仿宋" w:hint="eastAsia"/>
                <w:spacing w:val="-20"/>
              </w:rPr>
              <w:t>参会论文（省级学会主办）</w:t>
            </w:r>
          </w:p>
        </w:tc>
        <w:tc>
          <w:tcPr>
            <w:tcW w:w="851" w:type="dxa"/>
            <w:vAlign w:val="center"/>
          </w:tcPr>
          <w:p w14:paraId="7C566DE0"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1AC23119"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5</w:t>
            </w:r>
          </w:p>
        </w:tc>
        <w:tc>
          <w:tcPr>
            <w:tcW w:w="4328" w:type="dxa"/>
            <w:vMerge/>
            <w:vAlign w:val="center"/>
          </w:tcPr>
          <w:p w14:paraId="26E25656"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2D39DDD6" w14:textId="77777777" w:rsidTr="00B4342D">
        <w:trPr>
          <w:trHeight w:val="454"/>
        </w:trPr>
        <w:tc>
          <w:tcPr>
            <w:tcW w:w="851" w:type="dxa"/>
            <w:vMerge w:val="restart"/>
            <w:vAlign w:val="center"/>
          </w:tcPr>
          <w:p w14:paraId="10B3C5EA"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著作</w:t>
            </w:r>
          </w:p>
        </w:tc>
        <w:tc>
          <w:tcPr>
            <w:tcW w:w="1908" w:type="dxa"/>
            <w:vAlign w:val="center"/>
          </w:tcPr>
          <w:p w14:paraId="5BBC6F08"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学术著作（1</w:t>
            </w:r>
            <w:r w:rsidRPr="00E52549">
              <w:rPr>
                <w:rFonts w:ascii="仿宋" w:eastAsia="仿宋" w:hAnsi="仿宋"/>
              </w:rPr>
              <w:t>5</w:t>
            </w:r>
            <w:r w:rsidRPr="00E52549">
              <w:rPr>
                <w:rFonts w:ascii="仿宋" w:eastAsia="仿宋" w:hAnsi="仿宋" w:hint="eastAsia"/>
              </w:rPr>
              <w:t>万字以上）</w:t>
            </w:r>
          </w:p>
        </w:tc>
        <w:tc>
          <w:tcPr>
            <w:tcW w:w="851" w:type="dxa"/>
            <w:vAlign w:val="center"/>
          </w:tcPr>
          <w:p w14:paraId="66FC7B9E"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7F1F43F2"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30</w:t>
            </w:r>
          </w:p>
        </w:tc>
        <w:tc>
          <w:tcPr>
            <w:tcW w:w="4328" w:type="dxa"/>
            <w:vMerge/>
            <w:vAlign w:val="center"/>
          </w:tcPr>
          <w:p w14:paraId="6D7E9C2A"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2287A0DA" w14:textId="77777777" w:rsidTr="00B4342D">
        <w:trPr>
          <w:trHeight w:val="454"/>
        </w:trPr>
        <w:tc>
          <w:tcPr>
            <w:tcW w:w="851" w:type="dxa"/>
            <w:vMerge/>
            <w:vAlign w:val="center"/>
          </w:tcPr>
          <w:p w14:paraId="200027D8"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41055FC9"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著作（1</w:t>
            </w:r>
            <w:r w:rsidRPr="00E52549">
              <w:rPr>
                <w:rFonts w:ascii="仿宋" w:eastAsia="仿宋" w:hAnsi="仿宋"/>
              </w:rPr>
              <w:t>5</w:t>
            </w:r>
            <w:r w:rsidRPr="00E52549">
              <w:rPr>
                <w:rFonts w:ascii="仿宋" w:eastAsia="仿宋" w:hAnsi="仿宋" w:hint="eastAsia"/>
              </w:rPr>
              <w:t>万字以下）</w:t>
            </w:r>
          </w:p>
        </w:tc>
        <w:tc>
          <w:tcPr>
            <w:tcW w:w="851" w:type="dxa"/>
            <w:vAlign w:val="center"/>
          </w:tcPr>
          <w:p w14:paraId="06388574"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4164680A"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10-25</w:t>
            </w:r>
          </w:p>
        </w:tc>
        <w:tc>
          <w:tcPr>
            <w:tcW w:w="4328" w:type="dxa"/>
            <w:vMerge/>
            <w:vAlign w:val="center"/>
          </w:tcPr>
          <w:p w14:paraId="43F82A9D"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6297AC06" w14:textId="77777777" w:rsidTr="00B4342D">
        <w:trPr>
          <w:trHeight w:val="454"/>
        </w:trPr>
        <w:tc>
          <w:tcPr>
            <w:tcW w:w="851" w:type="dxa"/>
            <w:vMerge/>
            <w:vAlign w:val="center"/>
          </w:tcPr>
          <w:p w14:paraId="4832A08A"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5945A3B3"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学术、文化、文学等译著（</w:t>
            </w:r>
            <w:r w:rsidRPr="00E52549">
              <w:rPr>
                <w:rFonts w:ascii="仿宋" w:eastAsia="仿宋" w:hAnsi="仿宋"/>
              </w:rPr>
              <w:t>20</w:t>
            </w:r>
            <w:r w:rsidRPr="00E52549">
              <w:rPr>
                <w:rFonts w:ascii="仿宋" w:eastAsia="仿宋" w:hAnsi="仿宋" w:hint="eastAsia"/>
              </w:rPr>
              <w:t>万字以上）</w:t>
            </w:r>
          </w:p>
        </w:tc>
        <w:tc>
          <w:tcPr>
            <w:tcW w:w="851" w:type="dxa"/>
            <w:vAlign w:val="center"/>
          </w:tcPr>
          <w:p w14:paraId="5FA5F480"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7CA1B09B"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3</w:t>
            </w:r>
            <w:r w:rsidRPr="00E52549">
              <w:rPr>
                <w:rFonts w:ascii="仿宋" w:eastAsia="仿宋" w:hAnsi="仿宋"/>
              </w:rPr>
              <w:t>0</w:t>
            </w:r>
          </w:p>
        </w:tc>
        <w:tc>
          <w:tcPr>
            <w:tcW w:w="4328" w:type="dxa"/>
            <w:vMerge/>
            <w:vAlign w:val="center"/>
          </w:tcPr>
          <w:p w14:paraId="62012FE7"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1770CA0D" w14:textId="77777777" w:rsidTr="00B4342D">
        <w:trPr>
          <w:trHeight w:val="454"/>
        </w:trPr>
        <w:tc>
          <w:tcPr>
            <w:tcW w:w="851" w:type="dxa"/>
            <w:vMerge/>
            <w:vAlign w:val="center"/>
          </w:tcPr>
          <w:p w14:paraId="6FAF4CBA" w14:textId="77777777" w:rsidR="00D65A9C" w:rsidRPr="00E52549" w:rsidRDefault="00D65A9C">
            <w:pPr>
              <w:pStyle w:val="a8"/>
              <w:spacing w:before="0" w:beforeAutospacing="0" w:after="0" w:afterAutospacing="0"/>
              <w:jc w:val="center"/>
              <w:rPr>
                <w:rFonts w:ascii="仿宋" w:eastAsia="仿宋" w:hAnsi="仿宋"/>
              </w:rPr>
            </w:pPr>
          </w:p>
        </w:tc>
        <w:tc>
          <w:tcPr>
            <w:tcW w:w="1908" w:type="dxa"/>
            <w:vAlign w:val="center"/>
          </w:tcPr>
          <w:p w14:paraId="331F60A6"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学术、文化、文学等译著（</w:t>
            </w:r>
            <w:r w:rsidRPr="00E52549">
              <w:rPr>
                <w:rFonts w:ascii="仿宋" w:eastAsia="仿宋" w:hAnsi="仿宋"/>
              </w:rPr>
              <w:t>20</w:t>
            </w:r>
            <w:r w:rsidRPr="00E52549">
              <w:rPr>
                <w:rFonts w:ascii="仿宋" w:eastAsia="仿宋" w:hAnsi="仿宋" w:hint="eastAsia"/>
              </w:rPr>
              <w:t>万字以下）</w:t>
            </w:r>
          </w:p>
        </w:tc>
        <w:tc>
          <w:tcPr>
            <w:tcW w:w="851" w:type="dxa"/>
            <w:vAlign w:val="center"/>
          </w:tcPr>
          <w:p w14:paraId="55CB9B7E"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7F190CC8"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1</w:t>
            </w:r>
            <w:r w:rsidRPr="00E52549">
              <w:rPr>
                <w:rFonts w:ascii="仿宋" w:eastAsia="仿宋" w:hAnsi="仿宋"/>
              </w:rPr>
              <w:t>0-25</w:t>
            </w:r>
          </w:p>
        </w:tc>
        <w:tc>
          <w:tcPr>
            <w:tcW w:w="4328" w:type="dxa"/>
            <w:vMerge/>
            <w:vAlign w:val="center"/>
          </w:tcPr>
          <w:p w14:paraId="7F0C56F4" w14:textId="77777777" w:rsidR="00D65A9C" w:rsidRPr="00E52549" w:rsidRDefault="00D65A9C">
            <w:pPr>
              <w:pStyle w:val="a8"/>
              <w:spacing w:before="0" w:beforeAutospacing="0" w:after="0" w:afterAutospacing="0"/>
              <w:jc w:val="center"/>
              <w:rPr>
                <w:rFonts w:ascii="仿宋" w:eastAsia="仿宋" w:hAnsi="仿宋"/>
              </w:rPr>
            </w:pPr>
          </w:p>
        </w:tc>
      </w:tr>
      <w:tr w:rsidR="00F06AD0" w:rsidRPr="00E52549" w14:paraId="259B5E41" w14:textId="77777777" w:rsidTr="00B4342D">
        <w:trPr>
          <w:trHeight w:val="454"/>
        </w:trPr>
        <w:tc>
          <w:tcPr>
            <w:tcW w:w="851" w:type="dxa"/>
            <w:vMerge w:val="restart"/>
            <w:vAlign w:val="center"/>
          </w:tcPr>
          <w:p w14:paraId="5D040E7E"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发明专利</w:t>
            </w:r>
          </w:p>
        </w:tc>
        <w:tc>
          <w:tcPr>
            <w:tcW w:w="1908" w:type="dxa"/>
            <w:vAlign w:val="center"/>
          </w:tcPr>
          <w:p w14:paraId="7FACD355"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国家发明专利</w:t>
            </w:r>
          </w:p>
        </w:tc>
        <w:tc>
          <w:tcPr>
            <w:tcW w:w="851" w:type="dxa"/>
            <w:vAlign w:val="center"/>
          </w:tcPr>
          <w:p w14:paraId="243462BC"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08BC8DB5" w14:textId="77777777" w:rsidR="00D65A9C" w:rsidRPr="00E52549" w:rsidRDefault="00B43F80">
            <w:pPr>
              <w:pStyle w:val="a8"/>
              <w:spacing w:before="0" w:beforeAutospacing="0" w:after="0" w:afterAutospacing="0"/>
              <w:jc w:val="center"/>
              <w:rPr>
                <w:rFonts w:ascii="仿宋" w:eastAsia="仿宋" w:hAnsi="仿宋"/>
              </w:rPr>
            </w:pPr>
            <w:r w:rsidRPr="00E52549">
              <w:rPr>
                <w:rFonts w:ascii="仿宋" w:eastAsia="仿宋" w:hAnsi="仿宋"/>
              </w:rPr>
              <w:t>15</w:t>
            </w:r>
          </w:p>
        </w:tc>
        <w:tc>
          <w:tcPr>
            <w:tcW w:w="4328" w:type="dxa"/>
            <w:vMerge/>
            <w:vAlign w:val="center"/>
          </w:tcPr>
          <w:p w14:paraId="44951033" w14:textId="77777777" w:rsidR="00D65A9C" w:rsidRPr="00E52549" w:rsidRDefault="00D65A9C">
            <w:pPr>
              <w:pStyle w:val="a8"/>
              <w:spacing w:before="0" w:beforeAutospacing="0" w:after="0" w:afterAutospacing="0"/>
              <w:jc w:val="center"/>
              <w:rPr>
                <w:rFonts w:ascii="仿宋" w:eastAsia="仿宋" w:hAnsi="仿宋"/>
              </w:rPr>
            </w:pPr>
          </w:p>
        </w:tc>
      </w:tr>
      <w:tr w:rsidR="00CE5DF9" w:rsidRPr="00E52549" w14:paraId="13AF302C" w14:textId="77777777" w:rsidTr="00B4342D">
        <w:trPr>
          <w:trHeight w:val="454"/>
        </w:trPr>
        <w:tc>
          <w:tcPr>
            <w:tcW w:w="851" w:type="dxa"/>
            <w:vMerge/>
            <w:vAlign w:val="center"/>
          </w:tcPr>
          <w:p w14:paraId="547BA267" w14:textId="77777777" w:rsidR="00CE5DF9" w:rsidRPr="00E52549" w:rsidRDefault="00CE5DF9">
            <w:pPr>
              <w:pStyle w:val="a8"/>
              <w:spacing w:before="0" w:beforeAutospacing="0" w:after="0" w:afterAutospacing="0"/>
              <w:rPr>
                <w:rFonts w:ascii="仿宋" w:eastAsia="仿宋" w:hAnsi="仿宋"/>
              </w:rPr>
            </w:pPr>
          </w:p>
        </w:tc>
        <w:tc>
          <w:tcPr>
            <w:tcW w:w="1908" w:type="dxa"/>
            <w:vAlign w:val="center"/>
          </w:tcPr>
          <w:p w14:paraId="26122B80" w14:textId="77777777" w:rsidR="00CE5DF9" w:rsidRPr="00E52549" w:rsidRDefault="00B914AD" w:rsidP="00CE5DF9">
            <w:pPr>
              <w:rPr>
                <w:rFonts w:ascii="仿宋" w:eastAsia="仿宋" w:hAnsi="仿宋" w:cs="宋体"/>
                <w:kern w:val="0"/>
                <w:sz w:val="24"/>
                <w:szCs w:val="24"/>
              </w:rPr>
            </w:pPr>
            <w:hyperlink r:id="rId9" w:tgtFrame="_blank" w:history="1">
              <w:r w:rsidR="00CE5DF9" w:rsidRPr="00E52549">
                <w:rPr>
                  <w:rFonts w:ascii="仿宋" w:eastAsia="仿宋" w:hAnsi="仿宋" w:cs="宋体"/>
                  <w:kern w:val="0"/>
                  <w:sz w:val="24"/>
                  <w:szCs w:val="24"/>
                </w:rPr>
                <w:t>实用新型专利</w:t>
              </w:r>
            </w:hyperlink>
          </w:p>
        </w:tc>
        <w:tc>
          <w:tcPr>
            <w:tcW w:w="851" w:type="dxa"/>
            <w:vAlign w:val="center"/>
          </w:tcPr>
          <w:p w14:paraId="221B9E6D" w14:textId="77777777" w:rsidR="00CE5DF9" w:rsidRPr="00E52549" w:rsidRDefault="00CE5DF9">
            <w:pPr>
              <w:pStyle w:val="a8"/>
              <w:spacing w:before="0" w:beforeAutospacing="0" w:after="0" w:afterAutospacing="0"/>
              <w:jc w:val="center"/>
              <w:rPr>
                <w:rFonts w:ascii="仿宋" w:eastAsia="仿宋" w:hAnsi="仿宋"/>
              </w:rPr>
            </w:pPr>
          </w:p>
        </w:tc>
        <w:tc>
          <w:tcPr>
            <w:tcW w:w="1134" w:type="dxa"/>
            <w:vAlign w:val="center"/>
          </w:tcPr>
          <w:p w14:paraId="189975AB" w14:textId="77777777" w:rsidR="00CE5DF9" w:rsidRPr="00E52549" w:rsidRDefault="00CE5DF9">
            <w:pPr>
              <w:pStyle w:val="a8"/>
              <w:spacing w:before="0" w:beforeAutospacing="0" w:after="0" w:afterAutospacing="0"/>
              <w:jc w:val="center"/>
              <w:rPr>
                <w:rFonts w:ascii="仿宋" w:eastAsia="仿宋" w:hAnsi="仿宋"/>
              </w:rPr>
            </w:pPr>
            <w:r w:rsidRPr="00E52549">
              <w:rPr>
                <w:rFonts w:ascii="仿宋" w:eastAsia="仿宋" w:hAnsi="仿宋" w:hint="eastAsia"/>
              </w:rPr>
              <w:t>5</w:t>
            </w:r>
          </w:p>
        </w:tc>
        <w:tc>
          <w:tcPr>
            <w:tcW w:w="4328" w:type="dxa"/>
            <w:vMerge/>
            <w:vAlign w:val="center"/>
          </w:tcPr>
          <w:p w14:paraId="5243F231" w14:textId="77777777" w:rsidR="00CE5DF9" w:rsidRPr="00E52549" w:rsidRDefault="00CE5DF9">
            <w:pPr>
              <w:pStyle w:val="a8"/>
              <w:spacing w:before="0" w:beforeAutospacing="0" w:after="0" w:afterAutospacing="0"/>
              <w:jc w:val="center"/>
              <w:rPr>
                <w:rFonts w:ascii="仿宋" w:eastAsia="仿宋" w:hAnsi="仿宋"/>
              </w:rPr>
            </w:pPr>
          </w:p>
        </w:tc>
      </w:tr>
      <w:tr w:rsidR="00CE5DF9" w:rsidRPr="00E52549" w14:paraId="0358795E" w14:textId="77777777" w:rsidTr="00B4342D">
        <w:trPr>
          <w:trHeight w:val="454"/>
        </w:trPr>
        <w:tc>
          <w:tcPr>
            <w:tcW w:w="851" w:type="dxa"/>
            <w:vMerge/>
            <w:vAlign w:val="center"/>
          </w:tcPr>
          <w:p w14:paraId="42D7D0D1" w14:textId="77777777" w:rsidR="00CE5DF9" w:rsidRPr="00E52549" w:rsidRDefault="00CE5DF9">
            <w:pPr>
              <w:pStyle w:val="a8"/>
              <w:spacing w:before="0" w:beforeAutospacing="0" w:after="0" w:afterAutospacing="0"/>
              <w:rPr>
                <w:rFonts w:ascii="仿宋" w:eastAsia="仿宋" w:hAnsi="仿宋"/>
              </w:rPr>
            </w:pPr>
          </w:p>
        </w:tc>
        <w:tc>
          <w:tcPr>
            <w:tcW w:w="1908" w:type="dxa"/>
            <w:vAlign w:val="center"/>
          </w:tcPr>
          <w:p w14:paraId="6C72AAAE" w14:textId="77777777" w:rsidR="00CE5DF9" w:rsidRPr="00E52549" w:rsidRDefault="00B914AD">
            <w:pPr>
              <w:pStyle w:val="a8"/>
              <w:spacing w:before="0" w:beforeAutospacing="0" w:after="0" w:afterAutospacing="0"/>
              <w:rPr>
                <w:rFonts w:ascii="仿宋" w:eastAsia="仿宋" w:hAnsi="仿宋"/>
              </w:rPr>
            </w:pPr>
            <w:hyperlink r:id="rId10" w:tgtFrame="_blank" w:history="1">
              <w:r w:rsidR="00CE5DF9" w:rsidRPr="00E52549">
                <w:rPr>
                  <w:rFonts w:ascii="仿宋" w:eastAsia="仿宋" w:hAnsi="仿宋"/>
                </w:rPr>
                <w:t>外观设计</w:t>
              </w:r>
            </w:hyperlink>
            <w:r w:rsidR="00CE5DF9" w:rsidRPr="00E52549">
              <w:rPr>
                <w:rFonts w:ascii="仿宋" w:eastAsia="仿宋" w:hAnsi="仿宋"/>
              </w:rPr>
              <w:t>专利</w:t>
            </w:r>
          </w:p>
        </w:tc>
        <w:tc>
          <w:tcPr>
            <w:tcW w:w="851" w:type="dxa"/>
            <w:vAlign w:val="center"/>
          </w:tcPr>
          <w:p w14:paraId="060ABD5D" w14:textId="77777777" w:rsidR="00CE5DF9" w:rsidRPr="00E52549" w:rsidRDefault="00CE5DF9">
            <w:pPr>
              <w:pStyle w:val="a8"/>
              <w:spacing w:before="0" w:beforeAutospacing="0" w:after="0" w:afterAutospacing="0"/>
              <w:jc w:val="center"/>
              <w:rPr>
                <w:rFonts w:ascii="仿宋" w:eastAsia="仿宋" w:hAnsi="仿宋"/>
              </w:rPr>
            </w:pPr>
          </w:p>
        </w:tc>
        <w:tc>
          <w:tcPr>
            <w:tcW w:w="1134" w:type="dxa"/>
            <w:vAlign w:val="center"/>
          </w:tcPr>
          <w:p w14:paraId="650F5ED7" w14:textId="77777777" w:rsidR="00CE5DF9" w:rsidRPr="00E52549" w:rsidRDefault="00CE5DF9">
            <w:pPr>
              <w:pStyle w:val="a8"/>
              <w:spacing w:before="0" w:beforeAutospacing="0" w:after="0" w:afterAutospacing="0"/>
              <w:jc w:val="center"/>
              <w:rPr>
                <w:rFonts w:ascii="仿宋" w:eastAsia="仿宋" w:hAnsi="仿宋"/>
              </w:rPr>
            </w:pPr>
            <w:r w:rsidRPr="00E52549">
              <w:rPr>
                <w:rFonts w:ascii="仿宋" w:eastAsia="仿宋" w:hAnsi="仿宋" w:hint="eastAsia"/>
              </w:rPr>
              <w:t>5</w:t>
            </w:r>
          </w:p>
        </w:tc>
        <w:tc>
          <w:tcPr>
            <w:tcW w:w="4328" w:type="dxa"/>
            <w:vMerge/>
            <w:vAlign w:val="center"/>
          </w:tcPr>
          <w:p w14:paraId="19B657F1" w14:textId="77777777" w:rsidR="00CE5DF9" w:rsidRPr="00E52549" w:rsidRDefault="00CE5DF9">
            <w:pPr>
              <w:pStyle w:val="a8"/>
              <w:spacing w:before="0" w:beforeAutospacing="0" w:after="0" w:afterAutospacing="0"/>
              <w:jc w:val="center"/>
              <w:rPr>
                <w:rFonts w:ascii="仿宋" w:eastAsia="仿宋" w:hAnsi="仿宋"/>
              </w:rPr>
            </w:pPr>
          </w:p>
        </w:tc>
      </w:tr>
      <w:tr w:rsidR="00F06AD0" w:rsidRPr="00E52549" w14:paraId="229830A1" w14:textId="77777777" w:rsidTr="00B4342D">
        <w:trPr>
          <w:trHeight w:val="454"/>
        </w:trPr>
        <w:tc>
          <w:tcPr>
            <w:tcW w:w="851" w:type="dxa"/>
            <w:vMerge/>
            <w:vAlign w:val="center"/>
          </w:tcPr>
          <w:p w14:paraId="7434C331" w14:textId="77777777" w:rsidR="00D65A9C" w:rsidRPr="00E52549" w:rsidRDefault="00D65A9C">
            <w:pPr>
              <w:pStyle w:val="a8"/>
              <w:spacing w:before="0" w:after="0"/>
              <w:jc w:val="center"/>
              <w:rPr>
                <w:rFonts w:ascii="仿宋" w:eastAsia="仿宋" w:hAnsi="仿宋"/>
              </w:rPr>
            </w:pPr>
          </w:p>
        </w:tc>
        <w:tc>
          <w:tcPr>
            <w:tcW w:w="1908" w:type="dxa"/>
            <w:vAlign w:val="center"/>
          </w:tcPr>
          <w:p w14:paraId="273129E9" w14:textId="77777777" w:rsidR="00D65A9C" w:rsidRPr="00E52549" w:rsidRDefault="006B422C">
            <w:pPr>
              <w:pStyle w:val="a8"/>
              <w:spacing w:before="0" w:beforeAutospacing="0" w:after="0" w:afterAutospacing="0"/>
              <w:rPr>
                <w:rFonts w:ascii="仿宋" w:eastAsia="仿宋" w:hAnsi="仿宋"/>
              </w:rPr>
            </w:pPr>
            <w:r w:rsidRPr="00E52549">
              <w:rPr>
                <w:rFonts w:ascii="仿宋" w:eastAsia="仿宋" w:hAnsi="仿宋" w:hint="eastAsia"/>
              </w:rPr>
              <w:t>国家软件著作权</w:t>
            </w:r>
          </w:p>
        </w:tc>
        <w:tc>
          <w:tcPr>
            <w:tcW w:w="851" w:type="dxa"/>
            <w:vAlign w:val="center"/>
          </w:tcPr>
          <w:p w14:paraId="242193E8" w14:textId="77777777" w:rsidR="00D65A9C" w:rsidRPr="00E52549" w:rsidRDefault="00D65A9C">
            <w:pPr>
              <w:pStyle w:val="a8"/>
              <w:spacing w:before="0" w:beforeAutospacing="0" w:after="0" w:afterAutospacing="0"/>
              <w:jc w:val="center"/>
              <w:rPr>
                <w:rFonts w:ascii="仿宋" w:eastAsia="仿宋" w:hAnsi="仿宋"/>
              </w:rPr>
            </w:pPr>
          </w:p>
        </w:tc>
        <w:tc>
          <w:tcPr>
            <w:tcW w:w="1134" w:type="dxa"/>
            <w:vAlign w:val="center"/>
          </w:tcPr>
          <w:p w14:paraId="3733F0F7" w14:textId="77777777" w:rsidR="00D65A9C" w:rsidRPr="00E52549" w:rsidRDefault="0009215A">
            <w:pPr>
              <w:pStyle w:val="a8"/>
              <w:spacing w:before="0" w:beforeAutospacing="0" w:after="0" w:afterAutospacing="0"/>
              <w:jc w:val="center"/>
              <w:rPr>
                <w:rFonts w:ascii="仿宋" w:eastAsia="仿宋" w:hAnsi="仿宋"/>
              </w:rPr>
            </w:pPr>
            <w:r w:rsidRPr="00E52549">
              <w:rPr>
                <w:rFonts w:ascii="仿宋" w:eastAsia="仿宋" w:hAnsi="仿宋" w:hint="eastAsia"/>
              </w:rPr>
              <w:t>5</w:t>
            </w:r>
          </w:p>
        </w:tc>
        <w:tc>
          <w:tcPr>
            <w:tcW w:w="4328" w:type="dxa"/>
            <w:vMerge/>
            <w:vAlign w:val="center"/>
          </w:tcPr>
          <w:p w14:paraId="5EB00AB8" w14:textId="77777777" w:rsidR="00D65A9C" w:rsidRPr="00E52549" w:rsidRDefault="00D65A9C">
            <w:pPr>
              <w:pStyle w:val="a8"/>
              <w:spacing w:before="0" w:beforeAutospacing="0" w:after="0" w:afterAutospacing="0"/>
              <w:jc w:val="center"/>
              <w:rPr>
                <w:rFonts w:ascii="仿宋" w:eastAsia="仿宋" w:hAnsi="仿宋"/>
              </w:rPr>
            </w:pPr>
          </w:p>
        </w:tc>
      </w:tr>
    </w:tbl>
    <w:p w14:paraId="438E46A9" w14:textId="77777777" w:rsidR="00D65A9C" w:rsidRPr="00E52549" w:rsidRDefault="006B422C" w:rsidP="00C7535B">
      <w:pPr>
        <w:pStyle w:val="a8"/>
        <w:spacing w:beforeLines="50" w:before="156" w:beforeAutospacing="0" w:afterLines="50" w:after="156" w:afterAutospacing="0"/>
        <w:rPr>
          <w:b/>
          <w:szCs w:val="21"/>
        </w:rPr>
      </w:pPr>
      <w:r w:rsidRPr="00E52549">
        <w:rPr>
          <w:b/>
          <w:szCs w:val="21"/>
        </w:rPr>
        <w:t>学科竞赛</w:t>
      </w:r>
      <w:r w:rsidRPr="00E52549">
        <w:rPr>
          <w:rFonts w:hint="eastAsia"/>
          <w:b/>
          <w:szCs w:val="21"/>
        </w:rPr>
        <w:t>（最高</w:t>
      </w:r>
      <w:r w:rsidRPr="00E52549">
        <w:rPr>
          <w:b/>
          <w:szCs w:val="21"/>
        </w:rPr>
        <w:t>30</w:t>
      </w:r>
      <w:r w:rsidRPr="00E52549">
        <w:rPr>
          <w:rFonts w:hint="eastAsia"/>
          <w:b/>
          <w:szCs w:val="21"/>
        </w:rPr>
        <w:t>分）</w:t>
      </w:r>
    </w:p>
    <w:tbl>
      <w:tblPr>
        <w:tblStyle w:val="aa"/>
        <w:tblW w:w="9072" w:type="dxa"/>
        <w:tblInd w:w="-5" w:type="dxa"/>
        <w:tblLook w:val="04A0" w:firstRow="1" w:lastRow="0" w:firstColumn="1" w:lastColumn="0" w:noHBand="0" w:noVBand="1"/>
      </w:tblPr>
      <w:tblGrid>
        <w:gridCol w:w="1258"/>
        <w:gridCol w:w="696"/>
        <w:gridCol w:w="2034"/>
        <w:gridCol w:w="566"/>
        <w:gridCol w:w="4518"/>
      </w:tblGrid>
      <w:tr w:rsidR="00F06AD0" w:rsidRPr="00E52549" w14:paraId="4E2E60ED" w14:textId="77777777" w:rsidTr="00B4342D">
        <w:trPr>
          <w:trHeight w:val="454"/>
        </w:trPr>
        <w:tc>
          <w:tcPr>
            <w:tcW w:w="1266" w:type="dxa"/>
            <w:vAlign w:val="center"/>
          </w:tcPr>
          <w:p w14:paraId="4439A7BF" w14:textId="77777777" w:rsidR="00D65A9C" w:rsidRPr="00E52549" w:rsidRDefault="006B422C">
            <w:pPr>
              <w:pStyle w:val="a8"/>
              <w:spacing w:before="0" w:beforeAutospacing="0" w:after="0" w:afterAutospacing="0"/>
              <w:jc w:val="center"/>
              <w:rPr>
                <w:b/>
                <w:sz w:val="21"/>
                <w:szCs w:val="21"/>
              </w:rPr>
            </w:pPr>
            <w:r w:rsidRPr="00E52549">
              <w:rPr>
                <w:b/>
                <w:sz w:val="21"/>
                <w:szCs w:val="21"/>
              </w:rPr>
              <w:t>类别</w:t>
            </w:r>
          </w:p>
        </w:tc>
        <w:tc>
          <w:tcPr>
            <w:tcW w:w="624" w:type="dxa"/>
            <w:vAlign w:val="center"/>
          </w:tcPr>
          <w:p w14:paraId="72E528DE" w14:textId="77777777" w:rsidR="00D65A9C" w:rsidRPr="00E52549" w:rsidRDefault="006B422C">
            <w:pPr>
              <w:pStyle w:val="a8"/>
              <w:spacing w:before="0" w:beforeAutospacing="0" w:after="0" w:afterAutospacing="0"/>
              <w:jc w:val="center"/>
              <w:rPr>
                <w:b/>
                <w:sz w:val="21"/>
                <w:szCs w:val="21"/>
              </w:rPr>
            </w:pPr>
            <w:r w:rsidRPr="00E52549">
              <w:rPr>
                <w:b/>
                <w:sz w:val="21"/>
                <w:szCs w:val="21"/>
              </w:rPr>
              <w:t>级别</w:t>
            </w:r>
          </w:p>
        </w:tc>
        <w:tc>
          <w:tcPr>
            <w:tcW w:w="2051" w:type="dxa"/>
            <w:vAlign w:val="center"/>
          </w:tcPr>
          <w:p w14:paraId="5C5DCEB9" w14:textId="77777777" w:rsidR="00D65A9C" w:rsidRPr="00E52549" w:rsidRDefault="006B422C">
            <w:pPr>
              <w:pStyle w:val="a8"/>
              <w:spacing w:before="0" w:beforeAutospacing="0" w:after="0" w:afterAutospacing="0"/>
              <w:jc w:val="center"/>
              <w:rPr>
                <w:b/>
                <w:sz w:val="21"/>
                <w:szCs w:val="21"/>
              </w:rPr>
            </w:pPr>
            <w:r w:rsidRPr="00E52549">
              <w:rPr>
                <w:b/>
                <w:sz w:val="21"/>
                <w:szCs w:val="21"/>
              </w:rPr>
              <w:t>名次</w:t>
            </w:r>
          </w:p>
        </w:tc>
        <w:tc>
          <w:tcPr>
            <w:tcW w:w="567" w:type="dxa"/>
            <w:vAlign w:val="center"/>
          </w:tcPr>
          <w:p w14:paraId="15D075A3" w14:textId="77777777" w:rsidR="00D65A9C" w:rsidRPr="00E52549" w:rsidRDefault="006B422C">
            <w:pPr>
              <w:pStyle w:val="a8"/>
              <w:spacing w:before="0" w:beforeAutospacing="0" w:after="0" w:afterAutospacing="0"/>
              <w:jc w:val="center"/>
              <w:rPr>
                <w:b/>
                <w:sz w:val="21"/>
                <w:szCs w:val="21"/>
              </w:rPr>
            </w:pPr>
            <w:r w:rsidRPr="00E52549">
              <w:rPr>
                <w:rFonts w:hint="eastAsia"/>
                <w:b/>
                <w:sz w:val="21"/>
                <w:szCs w:val="21"/>
              </w:rPr>
              <w:t>得分</w:t>
            </w:r>
          </w:p>
        </w:tc>
        <w:tc>
          <w:tcPr>
            <w:tcW w:w="4564" w:type="dxa"/>
            <w:vAlign w:val="center"/>
          </w:tcPr>
          <w:p w14:paraId="793DAD4D" w14:textId="77777777" w:rsidR="00D65A9C" w:rsidRPr="00E52549" w:rsidRDefault="006B422C">
            <w:pPr>
              <w:pStyle w:val="a8"/>
              <w:spacing w:before="0" w:beforeAutospacing="0" w:after="0" w:afterAutospacing="0"/>
              <w:jc w:val="center"/>
              <w:rPr>
                <w:b/>
                <w:sz w:val="21"/>
                <w:szCs w:val="21"/>
              </w:rPr>
            </w:pPr>
            <w:r w:rsidRPr="00E52549">
              <w:rPr>
                <w:b/>
                <w:sz w:val="21"/>
                <w:szCs w:val="21"/>
              </w:rPr>
              <w:t>备注</w:t>
            </w:r>
          </w:p>
        </w:tc>
      </w:tr>
      <w:tr w:rsidR="00F06AD0" w:rsidRPr="00E52549" w14:paraId="567665D4" w14:textId="77777777" w:rsidTr="00B4342D">
        <w:trPr>
          <w:trHeight w:val="425"/>
        </w:trPr>
        <w:tc>
          <w:tcPr>
            <w:tcW w:w="1266" w:type="dxa"/>
            <w:vMerge w:val="restart"/>
            <w:vAlign w:val="center"/>
          </w:tcPr>
          <w:p w14:paraId="64494AF9"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教育部、省教育厅、教指委、省级及以上学会组织的学科竞赛（学校认定）</w:t>
            </w:r>
          </w:p>
        </w:tc>
        <w:tc>
          <w:tcPr>
            <w:tcW w:w="624" w:type="dxa"/>
            <w:vMerge w:val="restart"/>
            <w:vAlign w:val="center"/>
          </w:tcPr>
          <w:p w14:paraId="6ACE1B5B"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国家级</w:t>
            </w:r>
          </w:p>
        </w:tc>
        <w:tc>
          <w:tcPr>
            <w:tcW w:w="2051" w:type="dxa"/>
            <w:vAlign w:val="center"/>
          </w:tcPr>
          <w:p w14:paraId="7FFC5748"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一等奖/金奖</w:t>
            </w:r>
          </w:p>
        </w:tc>
        <w:tc>
          <w:tcPr>
            <w:tcW w:w="567" w:type="dxa"/>
            <w:vAlign w:val="center"/>
          </w:tcPr>
          <w:p w14:paraId="0EAD74A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30</w:t>
            </w:r>
          </w:p>
        </w:tc>
        <w:tc>
          <w:tcPr>
            <w:tcW w:w="4564" w:type="dxa"/>
            <w:vMerge w:val="restart"/>
            <w:vAlign w:val="center"/>
          </w:tcPr>
          <w:p w14:paraId="2F60B1CA" w14:textId="77777777" w:rsidR="00D65A9C" w:rsidRPr="00E52549" w:rsidRDefault="006B422C" w:rsidP="001F231A">
            <w:pPr>
              <w:pStyle w:val="ae"/>
              <w:numPr>
                <w:ilvl w:val="0"/>
                <w:numId w:val="3"/>
              </w:numPr>
              <w:ind w:firstLineChars="0"/>
              <w:rPr>
                <w:rFonts w:ascii="仿宋" w:eastAsia="仿宋" w:hAnsi="仿宋" w:cs="宋体"/>
                <w:kern w:val="0"/>
                <w:sz w:val="24"/>
                <w:szCs w:val="24"/>
              </w:rPr>
            </w:pPr>
            <w:r w:rsidRPr="00E52549">
              <w:rPr>
                <w:rFonts w:ascii="仿宋" w:eastAsia="仿宋" w:hAnsi="仿宋" w:hint="eastAsia"/>
                <w:sz w:val="24"/>
                <w:szCs w:val="24"/>
              </w:rPr>
              <w:t>多次获奖得分不累计，</w:t>
            </w:r>
            <w:r w:rsidR="001F231A" w:rsidRPr="00E52549">
              <w:rPr>
                <w:rFonts w:ascii="仿宋" w:eastAsia="仿宋" w:hAnsi="仿宋" w:hint="eastAsia"/>
                <w:sz w:val="24"/>
                <w:szCs w:val="24"/>
              </w:rPr>
              <w:t>所有得分项中</w:t>
            </w:r>
            <w:r w:rsidRPr="00E52549">
              <w:rPr>
                <w:rFonts w:ascii="仿宋" w:eastAsia="仿宋" w:hAnsi="仿宋" w:hint="eastAsia"/>
                <w:sz w:val="24"/>
                <w:szCs w:val="24"/>
              </w:rPr>
              <w:t>仅取1个最高分</w:t>
            </w:r>
            <w:r w:rsidRPr="00E52549">
              <w:rPr>
                <w:rFonts w:ascii="仿宋" w:eastAsia="仿宋" w:hAnsi="仿宋" w:cs="宋体" w:hint="eastAsia"/>
                <w:kern w:val="0"/>
                <w:sz w:val="24"/>
                <w:szCs w:val="24"/>
              </w:rPr>
              <w:t>；</w:t>
            </w:r>
          </w:p>
          <w:p w14:paraId="2B914FAD" w14:textId="77777777" w:rsidR="00D65A9C" w:rsidRPr="00E52549" w:rsidRDefault="006B422C">
            <w:pPr>
              <w:pStyle w:val="ae"/>
              <w:numPr>
                <w:ilvl w:val="0"/>
                <w:numId w:val="3"/>
              </w:numPr>
              <w:ind w:firstLineChars="0"/>
              <w:rPr>
                <w:rFonts w:ascii="仿宋" w:eastAsia="仿宋" w:hAnsi="仿宋" w:cs="宋体"/>
                <w:kern w:val="0"/>
                <w:sz w:val="24"/>
                <w:szCs w:val="24"/>
              </w:rPr>
            </w:pPr>
            <w:r w:rsidRPr="00E52549">
              <w:rPr>
                <w:rFonts w:ascii="仿宋" w:eastAsia="仿宋" w:hAnsi="仿宋" w:cs="宋体" w:hint="eastAsia"/>
                <w:kern w:val="0"/>
                <w:sz w:val="24"/>
                <w:szCs w:val="24"/>
              </w:rPr>
              <w:t>必须是单独或作为主力队员参与并获奖方可计算；</w:t>
            </w:r>
          </w:p>
          <w:p w14:paraId="00AA69A8" w14:textId="77777777" w:rsidR="002C380C" w:rsidRPr="00E52549" w:rsidRDefault="002C380C">
            <w:pPr>
              <w:pStyle w:val="ae"/>
              <w:numPr>
                <w:ilvl w:val="0"/>
                <w:numId w:val="3"/>
              </w:numPr>
              <w:ind w:firstLineChars="0"/>
              <w:rPr>
                <w:rFonts w:ascii="仿宋" w:eastAsia="仿宋" w:hAnsi="仿宋" w:cs="宋体"/>
                <w:kern w:val="0"/>
                <w:sz w:val="24"/>
                <w:szCs w:val="24"/>
              </w:rPr>
            </w:pPr>
            <w:r w:rsidRPr="00E52549">
              <w:rPr>
                <w:rFonts w:ascii="仿宋" w:eastAsia="仿宋" w:hAnsi="仿宋" w:hint="eastAsia"/>
              </w:rPr>
              <w:t>排名不分先后的团体类比赛，如辩论赛、配音比赛，获奖的主力队员得分相同；</w:t>
            </w:r>
          </w:p>
          <w:p w14:paraId="24A40249" w14:textId="77777777" w:rsidR="00D65A9C" w:rsidRPr="00E52549" w:rsidRDefault="006B422C">
            <w:pPr>
              <w:pStyle w:val="a8"/>
              <w:numPr>
                <w:ilvl w:val="0"/>
                <w:numId w:val="3"/>
              </w:numPr>
              <w:spacing w:before="0" w:beforeAutospacing="0" w:after="0" w:afterAutospacing="0"/>
              <w:rPr>
                <w:rFonts w:ascii="仿宋" w:eastAsia="仿宋" w:hAnsi="仿宋"/>
              </w:rPr>
            </w:pPr>
            <w:r w:rsidRPr="00E52549">
              <w:rPr>
                <w:rFonts w:ascii="仿宋" w:eastAsia="仿宋" w:hAnsi="仿宋" w:hint="eastAsia"/>
              </w:rPr>
              <w:t>国家级学科竞赛是指教育部、教指委或国家一级学会组织的学科竞赛；</w:t>
            </w:r>
          </w:p>
          <w:p w14:paraId="42F88376" w14:textId="77777777" w:rsidR="00D65A9C" w:rsidRPr="00E52549" w:rsidRDefault="006B422C">
            <w:pPr>
              <w:pStyle w:val="a8"/>
              <w:numPr>
                <w:ilvl w:val="0"/>
                <w:numId w:val="3"/>
              </w:numPr>
              <w:spacing w:before="0" w:beforeAutospacing="0" w:after="0" w:afterAutospacing="0"/>
              <w:rPr>
                <w:rFonts w:ascii="仿宋" w:eastAsia="仿宋" w:hAnsi="仿宋"/>
              </w:rPr>
            </w:pPr>
            <w:r w:rsidRPr="00E52549">
              <w:rPr>
                <w:rFonts w:ascii="仿宋" w:eastAsia="仿宋" w:hAnsi="仿宋" w:hint="eastAsia"/>
              </w:rPr>
              <w:t>省级学科竞赛是指省教育厅等省政府部门或教育部内设司局或国家二级学会或省一级学会组织的学科竞赛；</w:t>
            </w:r>
          </w:p>
          <w:p w14:paraId="52D81C25" w14:textId="77777777" w:rsidR="00D65A9C" w:rsidRPr="00E52549" w:rsidRDefault="006B422C">
            <w:pPr>
              <w:pStyle w:val="a8"/>
              <w:numPr>
                <w:ilvl w:val="0"/>
                <w:numId w:val="3"/>
              </w:numPr>
              <w:spacing w:before="0" w:beforeAutospacing="0" w:after="0" w:afterAutospacing="0"/>
              <w:rPr>
                <w:rFonts w:ascii="仿宋" w:eastAsia="仿宋" w:hAnsi="仿宋"/>
              </w:rPr>
            </w:pPr>
            <w:r w:rsidRPr="00E52549">
              <w:rPr>
                <w:rFonts w:ascii="仿宋" w:eastAsia="仿宋" w:hAnsi="仿宋" w:hint="eastAsia"/>
              </w:rPr>
              <w:t>校级学科竞赛是指由学校</w:t>
            </w:r>
            <w:r w:rsidR="004B2E4A" w:rsidRPr="00E52549">
              <w:rPr>
                <w:rFonts w:ascii="仿宋" w:eastAsia="仿宋" w:hAnsi="仿宋" w:hint="eastAsia"/>
              </w:rPr>
              <w:t>教务处</w:t>
            </w:r>
            <w:r w:rsidRPr="00E52549">
              <w:rPr>
                <w:rFonts w:ascii="仿宋" w:eastAsia="仿宋" w:hAnsi="仿宋" w:hint="eastAsia"/>
              </w:rPr>
              <w:t>、校</w:t>
            </w:r>
            <w:r w:rsidRPr="00E52549">
              <w:rPr>
                <w:rFonts w:ascii="仿宋" w:eastAsia="仿宋" w:hAnsi="仿宋" w:hint="eastAsia"/>
              </w:rPr>
              <w:lastRenderedPageBreak/>
              <w:t>团委、学生处及相关校级机关部门组织的学科竞赛；</w:t>
            </w:r>
          </w:p>
          <w:p w14:paraId="47BCAA88" w14:textId="77777777" w:rsidR="00D65A9C" w:rsidRPr="00E52549" w:rsidRDefault="006B422C">
            <w:pPr>
              <w:pStyle w:val="a8"/>
              <w:numPr>
                <w:ilvl w:val="0"/>
                <w:numId w:val="3"/>
              </w:numPr>
              <w:spacing w:before="0" w:beforeAutospacing="0" w:after="0" w:afterAutospacing="0"/>
              <w:rPr>
                <w:rFonts w:ascii="仿宋" w:eastAsia="仿宋" w:hAnsi="仿宋"/>
              </w:rPr>
            </w:pPr>
            <w:r w:rsidRPr="00E52549">
              <w:rPr>
                <w:rFonts w:ascii="仿宋" w:eastAsia="仿宋" w:hAnsi="仿宋" w:hint="eastAsia"/>
              </w:rPr>
              <w:t xml:space="preserve">竞赛包括：“三大赛”（挑战杯、互联网+、创青春）、“外研社杯”四大赛（英语阅读、写作、演讲、辩论）、“外教社杯”跨文化能力大赛与演讲赛与“词达人杯” </w:t>
            </w:r>
            <w:r w:rsidR="00E414BA" w:rsidRPr="00E52549">
              <w:rPr>
                <w:rFonts w:ascii="仿宋" w:eastAsia="仿宋" w:hAnsi="仿宋" w:hint="eastAsia"/>
              </w:rPr>
              <w:t>全国</w:t>
            </w:r>
            <w:r w:rsidRPr="00E52549">
              <w:rPr>
                <w:rFonts w:ascii="仿宋" w:eastAsia="仿宋" w:hAnsi="仿宋" w:hint="eastAsia"/>
              </w:rPr>
              <w:t>大学生英语词汇大赛（均属省赛）、全国大学生英语竞赛（属省赛）、省高校日语配音大赛、省“舜禹杯”日语翻译竞赛、全国高校德语专业大学生德语辩论赛、</w:t>
            </w:r>
            <w:r w:rsidR="00B4342D" w:rsidRPr="00E52549">
              <w:rPr>
                <w:rFonts w:ascii="仿宋" w:eastAsia="仿宋" w:hAnsi="仿宋" w:hint="eastAsia"/>
              </w:rPr>
              <w:t>省</w:t>
            </w:r>
            <w:r w:rsidRPr="00E52549">
              <w:rPr>
                <w:rFonts w:ascii="仿宋" w:eastAsia="仿宋" w:hAnsi="仿宋" w:hint="eastAsia"/>
              </w:rPr>
              <w:t>师范生教学基本功大赛</w:t>
            </w:r>
            <w:r w:rsidR="000454AF" w:rsidRPr="00E52549">
              <w:rPr>
                <w:rFonts w:ascii="仿宋" w:eastAsia="仿宋" w:hAnsi="仿宋" w:hint="eastAsia"/>
              </w:rPr>
              <w:t>、各类校级学科竞赛</w:t>
            </w:r>
            <w:r w:rsidRPr="00E52549">
              <w:rPr>
                <w:rFonts w:ascii="仿宋" w:eastAsia="仿宋" w:hAnsi="仿宋" w:hint="eastAsia"/>
              </w:rPr>
              <w:t>等；</w:t>
            </w:r>
          </w:p>
          <w:p w14:paraId="2BE6FD3F" w14:textId="77777777" w:rsidR="00D65A9C" w:rsidRPr="00E52549" w:rsidRDefault="006B422C" w:rsidP="000454AF">
            <w:pPr>
              <w:pStyle w:val="a8"/>
              <w:numPr>
                <w:ilvl w:val="0"/>
                <w:numId w:val="3"/>
              </w:numPr>
              <w:spacing w:before="0" w:beforeAutospacing="0" w:after="0" w:afterAutospacing="0"/>
              <w:rPr>
                <w:rFonts w:ascii="仿宋" w:eastAsia="仿宋" w:hAnsi="仿宋"/>
              </w:rPr>
            </w:pPr>
            <w:r w:rsidRPr="00E52549">
              <w:rPr>
                <w:rFonts w:ascii="仿宋" w:eastAsia="仿宋" w:hAnsi="仿宋" w:hint="eastAsia"/>
              </w:rPr>
              <w:t>学院</w:t>
            </w:r>
            <w:r w:rsidR="004B2E4A" w:rsidRPr="00E52549">
              <w:rPr>
                <w:rFonts w:ascii="仿宋" w:eastAsia="仿宋" w:hAnsi="仿宋" w:hint="eastAsia"/>
              </w:rPr>
              <w:t>认定</w:t>
            </w:r>
            <w:r w:rsidRPr="00E52549">
              <w:rPr>
                <w:rFonts w:ascii="仿宋" w:eastAsia="仿宋" w:hAnsi="仿宋" w:hint="eastAsia"/>
              </w:rPr>
              <w:t>的学科竞赛如省级学会（协会）的竞赛、大使馆主办的竞赛、华澳杯，二十一世纪杯英语竞赛、</w:t>
            </w:r>
            <w:r w:rsidRPr="00E52549">
              <w:rPr>
                <w:rFonts w:ascii="仿宋" w:eastAsia="仿宋" w:hAnsi="仿宋"/>
              </w:rPr>
              <w:t>LSCAT</w:t>
            </w:r>
            <w:r w:rsidRPr="00E52549">
              <w:rPr>
                <w:rFonts w:ascii="仿宋" w:eastAsia="仿宋" w:hAnsi="仿宋" w:hint="eastAsia"/>
              </w:rPr>
              <w:t>杯口笔译竞赛等；</w:t>
            </w:r>
            <w:r w:rsidR="000454AF" w:rsidRPr="00E52549">
              <w:rPr>
                <w:rFonts w:ascii="仿宋" w:eastAsia="仿宋" w:hAnsi="仿宋" w:hint="eastAsia"/>
              </w:rPr>
              <w:t>其它学科竞赛由学院推免工作小组认定</w:t>
            </w:r>
            <w:r w:rsidR="00EF63CD" w:rsidRPr="00E52549">
              <w:rPr>
                <w:rFonts w:ascii="仿宋" w:eastAsia="仿宋" w:hAnsi="仿宋" w:hint="eastAsia"/>
              </w:rPr>
              <w:t>；</w:t>
            </w:r>
          </w:p>
          <w:p w14:paraId="578E2B8F" w14:textId="77777777" w:rsidR="0009215A" w:rsidRPr="00E52549" w:rsidRDefault="006B422C" w:rsidP="002C380C">
            <w:pPr>
              <w:pStyle w:val="a8"/>
              <w:numPr>
                <w:ilvl w:val="0"/>
                <w:numId w:val="3"/>
              </w:numPr>
              <w:spacing w:before="0" w:beforeAutospacing="0" w:after="0" w:afterAutospacing="0"/>
              <w:rPr>
                <w:rFonts w:ascii="仿宋" w:eastAsia="仿宋" w:hAnsi="仿宋"/>
              </w:rPr>
            </w:pPr>
            <w:r w:rsidRPr="00E52549">
              <w:rPr>
                <w:rFonts w:ascii="仿宋" w:eastAsia="仿宋" w:hAnsi="仿宋" w:hint="eastAsia"/>
              </w:rPr>
              <w:t>非</w:t>
            </w:r>
            <w:r w:rsidR="0009215A" w:rsidRPr="00E52549">
              <w:rPr>
                <w:rFonts w:ascii="仿宋" w:eastAsia="仿宋" w:hAnsi="仿宋" w:hint="eastAsia"/>
              </w:rPr>
              <w:t>外语类</w:t>
            </w:r>
            <w:r w:rsidRPr="00E52549">
              <w:rPr>
                <w:rFonts w:ascii="仿宋" w:eastAsia="仿宋" w:hAnsi="仿宋" w:hint="eastAsia"/>
              </w:rPr>
              <w:t>竞赛类获奖，如奖学金、院长优秀奖等，均不计算</w:t>
            </w:r>
            <w:r w:rsidR="00EF63CD" w:rsidRPr="00E52549">
              <w:rPr>
                <w:rFonts w:ascii="仿宋" w:eastAsia="仿宋" w:hAnsi="仿宋" w:hint="eastAsia"/>
              </w:rPr>
              <w:t>；</w:t>
            </w:r>
          </w:p>
          <w:p w14:paraId="0429E658" w14:textId="77777777" w:rsidR="000C5890" w:rsidRPr="00E52549" w:rsidRDefault="000C5890" w:rsidP="000C5890">
            <w:pPr>
              <w:pStyle w:val="a8"/>
              <w:numPr>
                <w:ilvl w:val="0"/>
                <w:numId w:val="3"/>
              </w:numPr>
              <w:spacing w:before="0" w:beforeAutospacing="0" w:after="0" w:afterAutospacing="0"/>
              <w:rPr>
                <w:rFonts w:ascii="仿宋" w:eastAsia="仿宋" w:hAnsi="仿宋"/>
              </w:rPr>
            </w:pPr>
            <w:r w:rsidRPr="00E52549">
              <w:rPr>
                <w:rFonts w:ascii="仿宋" w:eastAsia="仿宋" w:hAnsi="仿宋" w:hint="eastAsia"/>
              </w:rPr>
              <w:t>国际赛事获奖计分标准视同国赛；其它不在列的竞赛获奖由学院推免工作小组讨论确定。</w:t>
            </w:r>
          </w:p>
        </w:tc>
      </w:tr>
      <w:tr w:rsidR="00F06AD0" w:rsidRPr="00E52549" w14:paraId="1C3A6484" w14:textId="77777777" w:rsidTr="00B4342D">
        <w:trPr>
          <w:trHeight w:val="425"/>
        </w:trPr>
        <w:tc>
          <w:tcPr>
            <w:tcW w:w="1266" w:type="dxa"/>
            <w:vMerge/>
            <w:vAlign w:val="center"/>
          </w:tcPr>
          <w:p w14:paraId="172D6822"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4400AC54"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68DFF365"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二等奖/银奖</w:t>
            </w:r>
          </w:p>
        </w:tc>
        <w:tc>
          <w:tcPr>
            <w:tcW w:w="567" w:type="dxa"/>
            <w:vAlign w:val="center"/>
          </w:tcPr>
          <w:p w14:paraId="72896492"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2</w:t>
            </w:r>
            <w:r w:rsidRPr="00E52549">
              <w:rPr>
                <w:rFonts w:ascii="仿宋" w:eastAsia="仿宋" w:hAnsi="仿宋"/>
              </w:rPr>
              <w:t>5</w:t>
            </w:r>
          </w:p>
        </w:tc>
        <w:tc>
          <w:tcPr>
            <w:tcW w:w="4564" w:type="dxa"/>
            <w:vMerge/>
            <w:vAlign w:val="center"/>
          </w:tcPr>
          <w:p w14:paraId="1BE4310C"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2CBD99F4" w14:textId="77777777" w:rsidTr="00B4342D">
        <w:trPr>
          <w:trHeight w:val="425"/>
        </w:trPr>
        <w:tc>
          <w:tcPr>
            <w:tcW w:w="1266" w:type="dxa"/>
            <w:vMerge/>
            <w:vAlign w:val="center"/>
          </w:tcPr>
          <w:p w14:paraId="072ED68D"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2AE99459"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5DECEBDA"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三等奖/铜奖</w:t>
            </w:r>
          </w:p>
        </w:tc>
        <w:tc>
          <w:tcPr>
            <w:tcW w:w="567" w:type="dxa"/>
            <w:vAlign w:val="center"/>
          </w:tcPr>
          <w:p w14:paraId="6520FC02"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20</w:t>
            </w:r>
          </w:p>
        </w:tc>
        <w:tc>
          <w:tcPr>
            <w:tcW w:w="4564" w:type="dxa"/>
            <w:vMerge/>
            <w:vAlign w:val="center"/>
          </w:tcPr>
          <w:p w14:paraId="3D70D58F"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399ED36A" w14:textId="77777777" w:rsidTr="00B4342D">
        <w:trPr>
          <w:trHeight w:val="425"/>
        </w:trPr>
        <w:tc>
          <w:tcPr>
            <w:tcW w:w="1266" w:type="dxa"/>
            <w:vMerge/>
            <w:vAlign w:val="center"/>
          </w:tcPr>
          <w:p w14:paraId="00C7F8AA"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129B4F21"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6B374F6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优胜奖</w:t>
            </w:r>
          </w:p>
        </w:tc>
        <w:tc>
          <w:tcPr>
            <w:tcW w:w="567" w:type="dxa"/>
            <w:vAlign w:val="center"/>
          </w:tcPr>
          <w:p w14:paraId="43EDDA0D"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15</w:t>
            </w:r>
          </w:p>
        </w:tc>
        <w:tc>
          <w:tcPr>
            <w:tcW w:w="4564" w:type="dxa"/>
            <w:vMerge/>
            <w:vAlign w:val="center"/>
          </w:tcPr>
          <w:p w14:paraId="16D30CCD"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636FD69B" w14:textId="77777777" w:rsidTr="00B4342D">
        <w:trPr>
          <w:trHeight w:val="425"/>
        </w:trPr>
        <w:tc>
          <w:tcPr>
            <w:tcW w:w="1266" w:type="dxa"/>
            <w:vMerge/>
            <w:vAlign w:val="center"/>
          </w:tcPr>
          <w:p w14:paraId="1D21532A"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restart"/>
            <w:vAlign w:val="center"/>
          </w:tcPr>
          <w:p w14:paraId="22803AF1"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省级</w:t>
            </w:r>
          </w:p>
        </w:tc>
        <w:tc>
          <w:tcPr>
            <w:tcW w:w="2051" w:type="dxa"/>
            <w:vAlign w:val="center"/>
          </w:tcPr>
          <w:p w14:paraId="2C61EA5F"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一等奖/金奖</w:t>
            </w:r>
          </w:p>
        </w:tc>
        <w:tc>
          <w:tcPr>
            <w:tcW w:w="567" w:type="dxa"/>
            <w:vAlign w:val="center"/>
          </w:tcPr>
          <w:p w14:paraId="4369088A"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20</w:t>
            </w:r>
          </w:p>
        </w:tc>
        <w:tc>
          <w:tcPr>
            <w:tcW w:w="4564" w:type="dxa"/>
            <w:vMerge/>
            <w:vAlign w:val="center"/>
          </w:tcPr>
          <w:p w14:paraId="2F7981A8"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48679DAF" w14:textId="77777777" w:rsidTr="00B4342D">
        <w:trPr>
          <w:trHeight w:val="425"/>
        </w:trPr>
        <w:tc>
          <w:tcPr>
            <w:tcW w:w="1266" w:type="dxa"/>
            <w:vMerge/>
            <w:vAlign w:val="center"/>
          </w:tcPr>
          <w:p w14:paraId="5488EA93"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239BE351"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2E6C7311"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二等奖/银奖</w:t>
            </w:r>
          </w:p>
        </w:tc>
        <w:tc>
          <w:tcPr>
            <w:tcW w:w="567" w:type="dxa"/>
            <w:vAlign w:val="center"/>
          </w:tcPr>
          <w:p w14:paraId="11872873"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15</w:t>
            </w:r>
          </w:p>
        </w:tc>
        <w:tc>
          <w:tcPr>
            <w:tcW w:w="4564" w:type="dxa"/>
            <w:vMerge/>
            <w:vAlign w:val="center"/>
          </w:tcPr>
          <w:p w14:paraId="09276C04"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564AB259" w14:textId="77777777" w:rsidTr="00B4342D">
        <w:trPr>
          <w:trHeight w:val="425"/>
        </w:trPr>
        <w:tc>
          <w:tcPr>
            <w:tcW w:w="1266" w:type="dxa"/>
            <w:vMerge/>
            <w:vAlign w:val="center"/>
          </w:tcPr>
          <w:p w14:paraId="4A19204F"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40F95974"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38E9A06A"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三等奖/铜奖</w:t>
            </w:r>
          </w:p>
        </w:tc>
        <w:tc>
          <w:tcPr>
            <w:tcW w:w="567" w:type="dxa"/>
            <w:vAlign w:val="center"/>
          </w:tcPr>
          <w:p w14:paraId="75BBE43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10</w:t>
            </w:r>
          </w:p>
        </w:tc>
        <w:tc>
          <w:tcPr>
            <w:tcW w:w="4564" w:type="dxa"/>
            <w:vMerge/>
            <w:vAlign w:val="center"/>
          </w:tcPr>
          <w:p w14:paraId="442EE66D"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563B7153" w14:textId="77777777" w:rsidTr="00B4342D">
        <w:trPr>
          <w:trHeight w:val="425"/>
        </w:trPr>
        <w:tc>
          <w:tcPr>
            <w:tcW w:w="1266" w:type="dxa"/>
            <w:vMerge/>
            <w:vAlign w:val="center"/>
          </w:tcPr>
          <w:p w14:paraId="0AA8D681"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0A39C1FF"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64D410C7"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优胜奖</w:t>
            </w:r>
          </w:p>
        </w:tc>
        <w:tc>
          <w:tcPr>
            <w:tcW w:w="567" w:type="dxa"/>
            <w:vAlign w:val="center"/>
          </w:tcPr>
          <w:p w14:paraId="3694848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8</w:t>
            </w:r>
          </w:p>
        </w:tc>
        <w:tc>
          <w:tcPr>
            <w:tcW w:w="4564" w:type="dxa"/>
            <w:vMerge/>
            <w:vAlign w:val="center"/>
          </w:tcPr>
          <w:p w14:paraId="7AACE789"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41065212" w14:textId="77777777" w:rsidTr="00B4342D">
        <w:trPr>
          <w:trHeight w:val="425"/>
        </w:trPr>
        <w:tc>
          <w:tcPr>
            <w:tcW w:w="1266" w:type="dxa"/>
            <w:vMerge/>
            <w:vAlign w:val="center"/>
          </w:tcPr>
          <w:p w14:paraId="41774F0D"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restart"/>
            <w:vAlign w:val="center"/>
          </w:tcPr>
          <w:p w14:paraId="19206DA8"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校级</w:t>
            </w:r>
          </w:p>
        </w:tc>
        <w:tc>
          <w:tcPr>
            <w:tcW w:w="2051" w:type="dxa"/>
            <w:vAlign w:val="center"/>
          </w:tcPr>
          <w:p w14:paraId="0C1B87E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特等奖/金奖</w:t>
            </w:r>
          </w:p>
        </w:tc>
        <w:tc>
          <w:tcPr>
            <w:tcW w:w="567" w:type="dxa"/>
            <w:vAlign w:val="center"/>
          </w:tcPr>
          <w:p w14:paraId="17392912"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10</w:t>
            </w:r>
          </w:p>
        </w:tc>
        <w:tc>
          <w:tcPr>
            <w:tcW w:w="4564" w:type="dxa"/>
            <w:vMerge/>
            <w:vAlign w:val="center"/>
          </w:tcPr>
          <w:p w14:paraId="06E958F5"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189D346F" w14:textId="77777777" w:rsidTr="00B4342D">
        <w:trPr>
          <w:trHeight w:val="425"/>
        </w:trPr>
        <w:tc>
          <w:tcPr>
            <w:tcW w:w="1266" w:type="dxa"/>
            <w:vMerge/>
            <w:vAlign w:val="center"/>
          </w:tcPr>
          <w:p w14:paraId="2A8756AE"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25151865"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3555A399"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一等奖/银奖</w:t>
            </w:r>
          </w:p>
        </w:tc>
        <w:tc>
          <w:tcPr>
            <w:tcW w:w="567" w:type="dxa"/>
            <w:vAlign w:val="center"/>
          </w:tcPr>
          <w:p w14:paraId="3171F44F"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8</w:t>
            </w:r>
          </w:p>
        </w:tc>
        <w:tc>
          <w:tcPr>
            <w:tcW w:w="4564" w:type="dxa"/>
            <w:vMerge/>
            <w:vAlign w:val="center"/>
          </w:tcPr>
          <w:p w14:paraId="7BB6385D"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767A09AA" w14:textId="77777777" w:rsidTr="00B4342D">
        <w:trPr>
          <w:trHeight w:val="425"/>
        </w:trPr>
        <w:tc>
          <w:tcPr>
            <w:tcW w:w="1266" w:type="dxa"/>
            <w:vMerge/>
            <w:vAlign w:val="center"/>
          </w:tcPr>
          <w:p w14:paraId="61F1487C"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0076A5CD"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62C35A66"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二等奖/铜奖</w:t>
            </w:r>
          </w:p>
        </w:tc>
        <w:tc>
          <w:tcPr>
            <w:tcW w:w="567" w:type="dxa"/>
            <w:vAlign w:val="center"/>
          </w:tcPr>
          <w:p w14:paraId="7B6FEC58"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5</w:t>
            </w:r>
          </w:p>
        </w:tc>
        <w:tc>
          <w:tcPr>
            <w:tcW w:w="4564" w:type="dxa"/>
            <w:vMerge/>
            <w:vAlign w:val="center"/>
          </w:tcPr>
          <w:p w14:paraId="0FCAE9DA"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395FB2EB" w14:textId="77777777" w:rsidTr="00B4342D">
        <w:trPr>
          <w:trHeight w:val="425"/>
        </w:trPr>
        <w:tc>
          <w:tcPr>
            <w:tcW w:w="1266" w:type="dxa"/>
            <w:vMerge/>
            <w:vAlign w:val="center"/>
          </w:tcPr>
          <w:p w14:paraId="42D1A4CF" w14:textId="77777777" w:rsidR="00D65A9C" w:rsidRPr="00E52549" w:rsidRDefault="00D65A9C">
            <w:pPr>
              <w:pStyle w:val="a8"/>
              <w:spacing w:before="0" w:beforeAutospacing="0" w:after="0" w:afterAutospacing="0"/>
              <w:jc w:val="center"/>
              <w:rPr>
                <w:rFonts w:ascii="仿宋" w:eastAsia="仿宋" w:hAnsi="仿宋"/>
              </w:rPr>
            </w:pPr>
          </w:p>
        </w:tc>
        <w:tc>
          <w:tcPr>
            <w:tcW w:w="624" w:type="dxa"/>
            <w:vMerge/>
            <w:vAlign w:val="center"/>
          </w:tcPr>
          <w:p w14:paraId="7FAC8252" w14:textId="77777777" w:rsidR="00D65A9C" w:rsidRPr="00E52549" w:rsidRDefault="00D65A9C">
            <w:pPr>
              <w:pStyle w:val="a8"/>
              <w:spacing w:before="0" w:beforeAutospacing="0" w:after="0" w:afterAutospacing="0"/>
              <w:jc w:val="center"/>
              <w:rPr>
                <w:rFonts w:ascii="仿宋" w:eastAsia="仿宋" w:hAnsi="仿宋"/>
              </w:rPr>
            </w:pPr>
          </w:p>
        </w:tc>
        <w:tc>
          <w:tcPr>
            <w:tcW w:w="2051" w:type="dxa"/>
            <w:vAlign w:val="center"/>
          </w:tcPr>
          <w:p w14:paraId="18107DED"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hint="eastAsia"/>
              </w:rPr>
              <w:t>三等奖/优胜奖</w:t>
            </w:r>
          </w:p>
        </w:tc>
        <w:tc>
          <w:tcPr>
            <w:tcW w:w="567" w:type="dxa"/>
            <w:vAlign w:val="center"/>
          </w:tcPr>
          <w:p w14:paraId="4BBBA392" w14:textId="77777777" w:rsidR="00D65A9C" w:rsidRPr="00E52549" w:rsidRDefault="006B422C">
            <w:pPr>
              <w:pStyle w:val="a8"/>
              <w:spacing w:before="0" w:beforeAutospacing="0" w:after="0" w:afterAutospacing="0"/>
              <w:jc w:val="center"/>
              <w:rPr>
                <w:rFonts w:ascii="仿宋" w:eastAsia="仿宋" w:hAnsi="仿宋"/>
              </w:rPr>
            </w:pPr>
            <w:r w:rsidRPr="00E52549">
              <w:rPr>
                <w:rFonts w:ascii="仿宋" w:eastAsia="仿宋" w:hAnsi="仿宋"/>
              </w:rPr>
              <w:t>3</w:t>
            </w:r>
          </w:p>
        </w:tc>
        <w:tc>
          <w:tcPr>
            <w:tcW w:w="4564" w:type="dxa"/>
            <w:vMerge/>
            <w:vAlign w:val="center"/>
          </w:tcPr>
          <w:p w14:paraId="787EF3E6" w14:textId="77777777" w:rsidR="00D65A9C" w:rsidRPr="00E52549" w:rsidRDefault="00D65A9C">
            <w:pPr>
              <w:pStyle w:val="a8"/>
              <w:numPr>
                <w:ilvl w:val="0"/>
                <w:numId w:val="3"/>
              </w:numPr>
              <w:spacing w:before="0" w:after="0"/>
              <w:rPr>
                <w:rFonts w:ascii="仿宋" w:eastAsia="仿宋" w:hAnsi="仿宋"/>
                <w:b/>
              </w:rPr>
            </w:pPr>
          </w:p>
        </w:tc>
      </w:tr>
      <w:tr w:rsidR="00F06AD0" w:rsidRPr="00E52549" w14:paraId="1591B370" w14:textId="77777777" w:rsidTr="00B4342D">
        <w:trPr>
          <w:trHeight w:val="425"/>
        </w:trPr>
        <w:tc>
          <w:tcPr>
            <w:tcW w:w="1266" w:type="dxa"/>
            <w:vMerge w:val="restart"/>
            <w:vAlign w:val="center"/>
          </w:tcPr>
          <w:p w14:paraId="275FBEA9"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hint="eastAsia"/>
              </w:rPr>
              <w:t>其它竞赛（学院认定）</w:t>
            </w:r>
          </w:p>
        </w:tc>
        <w:tc>
          <w:tcPr>
            <w:tcW w:w="624" w:type="dxa"/>
            <w:vMerge w:val="restart"/>
            <w:vAlign w:val="center"/>
          </w:tcPr>
          <w:p w14:paraId="1F221258"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国家级</w:t>
            </w:r>
            <w:r w:rsidR="004B2E4A" w:rsidRPr="00E52549">
              <w:rPr>
                <w:rFonts w:ascii="仿宋" w:eastAsia="仿宋" w:hAnsi="仿宋"/>
                <w:szCs w:val="21"/>
              </w:rPr>
              <w:t>（院定）</w:t>
            </w:r>
          </w:p>
        </w:tc>
        <w:tc>
          <w:tcPr>
            <w:tcW w:w="2051" w:type="dxa"/>
            <w:tcMar>
              <w:left w:w="28" w:type="dxa"/>
              <w:right w:w="28" w:type="dxa"/>
            </w:tcMar>
            <w:vAlign w:val="center"/>
          </w:tcPr>
          <w:p w14:paraId="79266F3D" w14:textId="77777777" w:rsidR="00D65A9C" w:rsidRPr="00E52549" w:rsidRDefault="006B422C" w:rsidP="00B4342D">
            <w:pPr>
              <w:pStyle w:val="a8"/>
              <w:spacing w:before="0" w:beforeAutospacing="0" w:after="0" w:afterAutospacing="0"/>
              <w:rPr>
                <w:rFonts w:ascii="仿宋" w:eastAsia="仿宋" w:hAnsi="仿宋"/>
                <w:szCs w:val="21"/>
              </w:rPr>
            </w:pPr>
            <w:r w:rsidRPr="00E52549">
              <w:rPr>
                <w:rFonts w:ascii="仿宋" w:eastAsia="仿宋" w:hAnsi="仿宋"/>
                <w:szCs w:val="21"/>
              </w:rPr>
              <w:t>一等奖</w:t>
            </w:r>
            <w:r w:rsidRPr="00E52549">
              <w:rPr>
                <w:rFonts w:ascii="仿宋" w:eastAsia="仿宋" w:hAnsi="仿宋" w:hint="eastAsia"/>
                <w:szCs w:val="21"/>
              </w:rPr>
              <w:t>（及以上）</w:t>
            </w:r>
          </w:p>
        </w:tc>
        <w:tc>
          <w:tcPr>
            <w:tcW w:w="567" w:type="dxa"/>
            <w:vAlign w:val="center"/>
          </w:tcPr>
          <w:p w14:paraId="52867CFB"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20</w:t>
            </w:r>
          </w:p>
        </w:tc>
        <w:tc>
          <w:tcPr>
            <w:tcW w:w="4564" w:type="dxa"/>
            <w:vMerge/>
            <w:vAlign w:val="center"/>
          </w:tcPr>
          <w:p w14:paraId="0C7592E9"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44FDFA99" w14:textId="77777777" w:rsidTr="00B4342D">
        <w:trPr>
          <w:trHeight w:val="425"/>
        </w:trPr>
        <w:tc>
          <w:tcPr>
            <w:tcW w:w="1266" w:type="dxa"/>
            <w:vMerge/>
            <w:vAlign w:val="center"/>
          </w:tcPr>
          <w:p w14:paraId="119D8B69"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63F9E5B4" w14:textId="77777777" w:rsidR="00D65A9C" w:rsidRPr="00E52549" w:rsidRDefault="00D65A9C">
            <w:pPr>
              <w:pStyle w:val="a8"/>
              <w:spacing w:before="0" w:beforeAutospacing="0" w:after="0" w:afterAutospacing="0"/>
              <w:jc w:val="center"/>
              <w:rPr>
                <w:rFonts w:ascii="仿宋" w:eastAsia="仿宋" w:hAnsi="仿宋"/>
                <w:szCs w:val="21"/>
              </w:rPr>
            </w:pPr>
          </w:p>
        </w:tc>
        <w:tc>
          <w:tcPr>
            <w:tcW w:w="2051" w:type="dxa"/>
            <w:tcMar>
              <w:left w:w="28" w:type="dxa"/>
              <w:right w:w="28" w:type="dxa"/>
            </w:tcMar>
            <w:vAlign w:val="center"/>
          </w:tcPr>
          <w:p w14:paraId="04EE0AD4"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二等奖</w:t>
            </w:r>
          </w:p>
        </w:tc>
        <w:tc>
          <w:tcPr>
            <w:tcW w:w="567" w:type="dxa"/>
            <w:vAlign w:val="center"/>
          </w:tcPr>
          <w:p w14:paraId="3B2211BA"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15</w:t>
            </w:r>
          </w:p>
        </w:tc>
        <w:tc>
          <w:tcPr>
            <w:tcW w:w="4564" w:type="dxa"/>
            <w:vMerge/>
            <w:vAlign w:val="center"/>
          </w:tcPr>
          <w:p w14:paraId="250ED494"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28772137" w14:textId="77777777" w:rsidTr="00B4342D">
        <w:trPr>
          <w:trHeight w:val="425"/>
        </w:trPr>
        <w:tc>
          <w:tcPr>
            <w:tcW w:w="1266" w:type="dxa"/>
            <w:vMerge/>
            <w:vAlign w:val="center"/>
          </w:tcPr>
          <w:p w14:paraId="5E838856"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77123364" w14:textId="77777777" w:rsidR="00D65A9C" w:rsidRPr="00E52549" w:rsidRDefault="00D65A9C">
            <w:pPr>
              <w:pStyle w:val="a8"/>
              <w:spacing w:before="0" w:beforeAutospacing="0" w:after="0" w:afterAutospacing="0"/>
              <w:jc w:val="center"/>
              <w:rPr>
                <w:rFonts w:ascii="仿宋" w:eastAsia="仿宋" w:hAnsi="仿宋"/>
                <w:szCs w:val="21"/>
              </w:rPr>
            </w:pPr>
          </w:p>
        </w:tc>
        <w:tc>
          <w:tcPr>
            <w:tcW w:w="2051" w:type="dxa"/>
            <w:tcMar>
              <w:left w:w="28" w:type="dxa"/>
              <w:right w:w="28" w:type="dxa"/>
            </w:tcMar>
            <w:vAlign w:val="center"/>
          </w:tcPr>
          <w:p w14:paraId="104A6F9A"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三等奖</w:t>
            </w:r>
          </w:p>
        </w:tc>
        <w:tc>
          <w:tcPr>
            <w:tcW w:w="567" w:type="dxa"/>
            <w:vAlign w:val="center"/>
          </w:tcPr>
          <w:p w14:paraId="12A82C8F"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10</w:t>
            </w:r>
          </w:p>
        </w:tc>
        <w:tc>
          <w:tcPr>
            <w:tcW w:w="4564" w:type="dxa"/>
            <w:vMerge/>
            <w:vAlign w:val="center"/>
          </w:tcPr>
          <w:p w14:paraId="58C2139C"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4EB80D9F" w14:textId="77777777" w:rsidTr="00B4342D">
        <w:trPr>
          <w:trHeight w:val="425"/>
        </w:trPr>
        <w:tc>
          <w:tcPr>
            <w:tcW w:w="1266" w:type="dxa"/>
            <w:vMerge/>
            <w:vAlign w:val="center"/>
          </w:tcPr>
          <w:p w14:paraId="7D41F0C7"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65BEEC2A" w14:textId="77777777" w:rsidR="00D65A9C" w:rsidRPr="00E52549" w:rsidRDefault="00D65A9C">
            <w:pPr>
              <w:pStyle w:val="a8"/>
              <w:spacing w:before="0" w:beforeAutospacing="0" w:after="0" w:afterAutospacing="0"/>
              <w:jc w:val="center"/>
              <w:rPr>
                <w:rFonts w:ascii="仿宋" w:eastAsia="仿宋" w:hAnsi="仿宋"/>
                <w:szCs w:val="21"/>
              </w:rPr>
            </w:pPr>
          </w:p>
        </w:tc>
        <w:tc>
          <w:tcPr>
            <w:tcW w:w="2051" w:type="dxa"/>
            <w:tcMar>
              <w:left w:w="28" w:type="dxa"/>
              <w:right w:w="28" w:type="dxa"/>
            </w:tcMar>
            <w:vAlign w:val="center"/>
          </w:tcPr>
          <w:p w14:paraId="6876FA6C"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hint="eastAsia"/>
              </w:rPr>
              <w:t>优胜奖</w:t>
            </w:r>
          </w:p>
        </w:tc>
        <w:tc>
          <w:tcPr>
            <w:tcW w:w="567" w:type="dxa"/>
            <w:vAlign w:val="center"/>
          </w:tcPr>
          <w:p w14:paraId="3771E20B"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hint="eastAsia"/>
                <w:szCs w:val="21"/>
              </w:rPr>
              <w:t>5</w:t>
            </w:r>
          </w:p>
        </w:tc>
        <w:tc>
          <w:tcPr>
            <w:tcW w:w="4564" w:type="dxa"/>
            <w:vMerge/>
            <w:vAlign w:val="center"/>
          </w:tcPr>
          <w:p w14:paraId="26F98D8C"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2DD80E93" w14:textId="77777777" w:rsidTr="00B4342D">
        <w:trPr>
          <w:trHeight w:val="425"/>
        </w:trPr>
        <w:tc>
          <w:tcPr>
            <w:tcW w:w="1266" w:type="dxa"/>
            <w:vMerge/>
            <w:vAlign w:val="center"/>
          </w:tcPr>
          <w:p w14:paraId="05EF7DD5"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Merge w:val="restart"/>
            <w:vAlign w:val="center"/>
          </w:tcPr>
          <w:p w14:paraId="4FBB0B87"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省级</w:t>
            </w:r>
            <w:r w:rsidR="004B2E4A" w:rsidRPr="00E52549">
              <w:rPr>
                <w:rFonts w:ascii="仿宋" w:eastAsia="仿宋" w:hAnsi="仿宋"/>
                <w:szCs w:val="21"/>
              </w:rPr>
              <w:br/>
              <w:t>（院定）</w:t>
            </w:r>
          </w:p>
        </w:tc>
        <w:tc>
          <w:tcPr>
            <w:tcW w:w="2051" w:type="dxa"/>
            <w:tcMar>
              <w:left w:w="28" w:type="dxa"/>
              <w:right w:w="28" w:type="dxa"/>
            </w:tcMar>
            <w:vAlign w:val="center"/>
          </w:tcPr>
          <w:p w14:paraId="55B607E4" w14:textId="77777777" w:rsidR="00D65A9C" w:rsidRPr="00E52549" w:rsidRDefault="006B422C" w:rsidP="00B4342D">
            <w:pPr>
              <w:pStyle w:val="a8"/>
              <w:spacing w:before="0" w:beforeAutospacing="0" w:after="0" w:afterAutospacing="0"/>
              <w:rPr>
                <w:rFonts w:ascii="仿宋" w:eastAsia="仿宋" w:hAnsi="仿宋"/>
                <w:szCs w:val="21"/>
              </w:rPr>
            </w:pPr>
            <w:r w:rsidRPr="00E52549">
              <w:rPr>
                <w:rFonts w:ascii="仿宋" w:eastAsia="仿宋" w:hAnsi="仿宋"/>
                <w:szCs w:val="21"/>
              </w:rPr>
              <w:t>一等奖</w:t>
            </w:r>
            <w:r w:rsidRPr="00E52549">
              <w:rPr>
                <w:rFonts w:ascii="仿宋" w:eastAsia="仿宋" w:hAnsi="仿宋" w:hint="eastAsia"/>
                <w:szCs w:val="21"/>
              </w:rPr>
              <w:t>（及以上）</w:t>
            </w:r>
          </w:p>
        </w:tc>
        <w:tc>
          <w:tcPr>
            <w:tcW w:w="567" w:type="dxa"/>
            <w:vAlign w:val="center"/>
          </w:tcPr>
          <w:p w14:paraId="4359AB77"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10</w:t>
            </w:r>
          </w:p>
        </w:tc>
        <w:tc>
          <w:tcPr>
            <w:tcW w:w="4564" w:type="dxa"/>
            <w:vMerge/>
            <w:vAlign w:val="center"/>
          </w:tcPr>
          <w:p w14:paraId="6213D4D0"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50AA6DF6" w14:textId="77777777" w:rsidTr="00B4342D">
        <w:trPr>
          <w:trHeight w:val="425"/>
        </w:trPr>
        <w:tc>
          <w:tcPr>
            <w:tcW w:w="1266" w:type="dxa"/>
            <w:vMerge/>
            <w:vAlign w:val="center"/>
          </w:tcPr>
          <w:p w14:paraId="54B3DD2A"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13388434" w14:textId="77777777" w:rsidR="00D65A9C" w:rsidRPr="00E52549" w:rsidRDefault="00D65A9C">
            <w:pPr>
              <w:pStyle w:val="a8"/>
              <w:spacing w:before="0" w:beforeAutospacing="0" w:after="0" w:afterAutospacing="0"/>
              <w:jc w:val="center"/>
              <w:rPr>
                <w:rFonts w:ascii="仿宋" w:eastAsia="仿宋" w:hAnsi="仿宋"/>
                <w:szCs w:val="21"/>
              </w:rPr>
            </w:pPr>
          </w:p>
        </w:tc>
        <w:tc>
          <w:tcPr>
            <w:tcW w:w="2051" w:type="dxa"/>
            <w:vAlign w:val="center"/>
          </w:tcPr>
          <w:p w14:paraId="7A348099"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二等奖</w:t>
            </w:r>
          </w:p>
        </w:tc>
        <w:tc>
          <w:tcPr>
            <w:tcW w:w="567" w:type="dxa"/>
            <w:vAlign w:val="center"/>
          </w:tcPr>
          <w:p w14:paraId="4B36793F"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hint="eastAsia"/>
                <w:szCs w:val="21"/>
              </w:rPr>
              <w:t>8</w:t>
            </w:r>
          </w:p>
        </w:tc>
        <w:tc>
          <w:tcPr>
            <w:tcW w:w="4564" w:type="dxa"/>
            <w:vMerge/>
            <w:vAlign w:val="center"/>
          </w:tcPr>
          <w:p w14:paraId="03D655E9"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394DBEE8" w14:textId="77777777" w:rsidTr="00B4342D">
        <w:trPr>
          <w:trHeight w:val="425"/>
        </w:trPr>
        <w:tc>
          <w:tcPr>
            <w:tcW w:w="1266" w:type="dxa"/>
            <w:vMerge/>
            <w:vAlign w:val="center"/>
          </w:tcPr>
          <w:p w14:paraId="3549578D"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59B08640" w14:textId="77777777" w:rsidR="00D65A9C" w:rsidRPr="00E52549" w:rsidRDefault="00D65A9C">
            <w:pPr>
              <w:pStyle w:val="a8"/>
              <w:spacing w:before="0" w:beforeAutospacing="0" w:after="0" w:afterAutospacing="0"/>
              <w:jc w:val="center"/>
              <w:rPr>
                <w:rFonts w:ascii="仿宋" w:eastAsia="仿宋" w:hAnsi="仿宋"/>
                <w:szCs w:val="21"/>
              </w:rPr>
            </w:pPr>
          </w:p>
        </w:tc>
        <w:tc>
          <w:tcPr>
            <w:tcW w:w="2051" w:type="dxa"/>
            <w:vAlign w:val="center"/>
          </w:tcPr>
          <w:p w14:paraId="641B30C5"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三等奖</w:t>
            </w:r>
          </w:p>
        </w:tc>
        <w:tc>
          <w:tcPr>
            <w:tcW w:w="567" w:type="dxa"/>
            <w:vAlign w:val="center"/>
          </w:tcPr>
          <w:p w14:paraId="022AE883"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5</w:t>
            </w:r>
          </w:p>
        </w:tc>
        <w:tc>
          <w:tcPr>
            <w:tcW w:w="4564" w:type="dxa"/>
            <w:vMerge/>
            <w:vAlign w:val="center"/>
          </w:tcPr>
          <w:p w14:paraId="43268F21"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549E3795" w14:textId="77777777" w:rsidTr="00B4342D">
        <w:trPr>
          <w:trHeight w:val="425"/>
        </w:trPr>
        <w:tc>
          <w:tcPr>
            <w:tcW w:w="1266" w:type="dxa"/>
            <w:vMerge/>
            <w:vAlign w:val="center"/>
          </w:tcPr>
          <w:p w14:paraId="76A1938F"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Merge/>
            <w:vAlign w:val="center"/>
          </w:tcPr>
          <w:p w14:paraId="2FA6C784" w14:textId="77777777" w:rsidR="00D65A9C" w:rsidRPr="00E52549" w:rsidRDefault="00D65A9C">
            <w:pPr>
              <w:pStyle w:val="a8"/>
              <w:spacing w:before="0" w:beforeAutospacing="0" w:after="0" w:afterAutospacing="0"/>
              <w:jc w:val="center"/>
              <w:rPr>
                <w:rFonts w:ascii="仿宋" w:eastAsia="仿宋" w:hAnsi="仿宋"/>
                <w:szCs w:val="21"/>
              </w:rPr>
            </w:pPr>
          </w:p>
        </w:tc>
        <w:tc>
          <w:tcPr>
            <w:tcW w:w="2051" w:type="dxa"/>
            <w:vAlign w:val="center"/>
          </w:tcPr>
          <w:p w14:paraId="2C40E274"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hint="eastAsia"/>
              </w:rPr>
              <w:t>优胜奖</w:t>
            </w:r>
          </w:p>
        </w:tc>
        <w:tc>
          <w:tcPr>
            <w:tcW w:w="567" w:type="dxa"/>
            <w:vAlign w:val="center"/>
          </w:tcPr>
          <w:p w14:paraId="503C4B44"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3</w:t>
            </w:r>
          </w:p>
        </w:tc>
        <w:tc>
          <w:tcPr>
            <w:tcW w:w="4564" w:type="dxa"/>
            <w:vMerge/>
            <w:vAlign w:val="center"/>
          </w:tcPr>
          <w:p w14:paraId="3420425A" w14:textId="77777777" w:rsidR="00D65A9C" w:rsidRPr="00E52549" w:rsidRDefault="00D65A9C">
            <w:pPr>
              <w:pStyle w:val="a8"/>
              <w:spacing w:before="0" w:beforeAutospacing="0" w:after="0" w:afterAutospacing="0"/>
              <w:jc w:val="center"/>
              <w:rPr>
                <w:rFonts w:ascii="仿宋" w:eastAsia="仿宋" w:hAnsi="仿宋"/>
                <w:szCs w:val="21"/>
              </w:rPr>
            </w:pPr>
          </w:p>
        </w:tc>
      </w:tr>
      <w:tr w:rsidR="00F06AD0" w:rsidRPr="00E52549" w14:paraId="682DAC3B" w14:textId="77777777" w:rsidTr="00B4342D">
        <w:trPr>
          <w:trHeight w:val="425"/>
        </w:trPr>
        <w:tc>
          <w:tcPr>
            <w:tcW w:w="1266" w:type="dxa"/>
            <w:vMerge/>
            <w:vAlign w:val="center"/>
          </w:tcPr>
          <w:p w14:paraId="54C73482" w14:textId="77777777" w:rsidR="00D65A9C" w:rsidRPr="00E52549" w:rsidRDefault="00D65A9C">
            <w:pPr>
              <w:pStyle w:val="a8"/>
              <w:spacing w:before="0" w:beforeAutospacing="0" w:after="0" w:afterAutospacing="0"/>
              <w:jc w:val="center"/>
              <w:rPr>
                <w:rFonts w:ascii="仿宋" w:eastAsia="仿宋" w:hAnsi="仿宋"/>
                <w:szCs w:val="21"/>
              </w:rPr>
            </w:pPr>
          </w:p>
        </w:tc>
        <w:tc>
          <w:tcPr>
            <w:tcW w:w="624" w:type="dxa"/>
            <w:vAlign w:val="center"/>
          </w:tcPr>
          <w:p w14:paraId="79362FD9"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hint="eastAsia"/>
                <w:szCs w:val="21"/>
              </w:rPr>
              <w:t>校级</w:t>
            </w:r>
            <w:r w:rsidR="004B2E4A" w:rsidRPr="00E52549">
              <w:rPr>
                <w:rFonts w:ascii="仿宋" w:eastAsia="仿宋" w:hAnsi="仿宋"/>
                <w:szCs w:val="21"/>
              </w:rPr>
              <w:t>（院定）</w:t>
            </w:r>
          </w:p>
        </w:tc>
        <w:tc>
          <w:tcPr>
            <w:tcW w:w="2051" w:type="dxa"/>
            <w:vAlign w:val="center"/>
          </w:tcPr>
          <w:p w14:paraId="2ED682C2"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hint="eastAsia"/>
                <w:szCs w:val="21"/>
              </w:rPr>
              <w:t>校级奖（二等</w:t>
            </w:r>
            <w:r w:rsidR="00B4342D" w:rsidRPr="00E52549">
              <w:rPr>
                <w:rFonts w:ascii="仿宋" w:eastAsia="仿宋" w:hAnsi="仿宋" w:hint="eastAsia"/>
                <w:szCs w:val="21"/>
              </w:rPr>
              <w:t>奖及</w:t>
            </w:r>
            <w:r w:rsidRPr="00E52549">
              <w:rPr>
                <w:rFonts w:ascii="仿宋" w:eastAsia="仿宋" w:hAnsi="仿宋" w:hint="eastAsia"/>
                <w:szCs w:val="21"/>
              </w:rPr>
              <w:t>以上）</w:t>
            </w:r>
          </w:p>
        </w:tc>
        <w:tc>
          <w:tcPr>
            <w:tcW w:w="567" w:type="dxa"/>
            <w:vAlign w:val="center"/>
          </w:tcPr>
          <w:p w14:paraId="766307BE" w14:textId="77777777" w:rsidR="00D65A9C" w:rsidRPr="00E52549" w:rsidRDefault="006B422C">
            <w:pPr>
              <w:pStyle w:val="a8"/>
              <w:spacing w:before="0" w:beforeAutospacing="0" w:after="0" w:afterAutospacing="0"/>
              <w:jc w:val="center"/>
              <w:rPr>
                <w:rFonts w:ascii="仿宋" w:eastAsia="仿宋" w:hAnsi="仿宋"/>
                <w:szCs w:val="21"/>
              </w:rPr>
            </w:pPr>
            <w:r w:rsidRPr="00E52549">
              <w:rPr>
                <w:rFonts w:ascii="仿宋" w:eastAsia="仿宋" w:hAnsi="仿宋"/>
                <w:szCs w:val="21"/>
              </w:rPr>
              <w:t>3</w:t>
            </w:r>
          </w:p>
        </w:tc>
        <w:tc>
          <w:tcPr>
            <w:tcW w:w="4564" w:type="dxa"/>
            <w:vMerge/>
            <w:vAlign w:val="center"/>
          </w:tcPr>
          <w:p w14:paraId="502CF7DD" w14:textId="77777777" w:rsidR="00D65A9C" w:rsidRPr="00E52549" w:rsidRDefault="00D65A9C">
            <w:pPr>
              <w:pStyle w:val="a8"/>
              <w:spacing w:before="0" w:beforeAutospacing="0" w:after="0" w:afterAutospacing="0"/>
              <w:jc w:val="center"/>
              <w:rPr>
                <w:rFonts w:ascii="仿宋" w:eastAsia="仿宋" w:hAnsi="仿宋"/>
                <w:szCs w:val="21"/>
              </w:rPr>
            </w:pPr>
          </w:p>
        </w:tc>
      </w:tr>
    </w:tbl>
    <w:p w14:paraId="3B353032" w14:textId="77777777" w:rsidR="00B4342D" w:rsidRPr="00E52549" w:rsidRDefault="00E414BA" w:rsidP="00C7535B">
      <w:pPr>
        <w:pStyle w:val="a8"/>
        <w:shd w:val="clear" w:color="auto" w:fill="FFFFFF"/>
        <w:spacing w:beforeLines="50" w:before="156" w:beforeAutospacing="0" w:afterLines="50" w:after="156" w:afterAutospacing="0"/>
        <w:rPr>
          <w:rFonts w:ascii="仿宋" w:eastAsia="仿宋" w:hAnsi="仿宋" w:cs="仿宋"/>
          <w:b/>
          <w:bCs/>
          <w:sz w:val="28"/>
          <w:szCs w:val="28"/>
        </w:rPr>
      </w:pPr>
      <w:r w:rsidRPr="00E52549">
        <w:rPr>
          <w:rFonts w:ascii="仿宋" w:eastAsia="仿宋" w:hAnsi="仿宋" w:cs="仿宋" w:hint="eastAsia"/>
          <w:b/>
          <w:bCs/>
          <w:sz w:val="28"/>
          <w:szCs w:val="28"/>
        </w:rPr>
        <w:t>五</w:t>
      </w:r>
      <w:r w:rsidR="00B4342D" w:rsidRPr="00E52549">
        <w:rPr>
          <w:rFonts w:ascii="仿宋" w:eastAsia="仿宋" w:hAnsi="仿宋" w:cs="仿宋" w:hint="eastAsia"/>
          <w:b/>
          <w:bCs/>
          <w:sz w:val="28"/>
          <w:szCs w:val="28"/>
        </w:rPr>
        <w:t>、推免工作的回避和报备</w:t>
      </w:r>
    </w:p>
    <w:p w14:paraId="0286C310" w14:textId="77777777" w:rsidR="00B4342D" w:rsidRPr="00E52549" w:rsidRDefault="00B4342D" w:rsidP="00B4342D">
      <w:pPr>
        <w:adjustRightInd w:val="0"/>
        <w:snapToGrid w:val="0"/>
        <w:spacing w:line="600" w:lineRule="exact"/>
        <w:ind w:firstLineChars="200" w:firstLine="560"/>
        <w:jc w:val="left"/>
        <w:rPr>
          <w:rFonts w:ascii="仿宋_GB2312" w:eastAsia="仿宋_GB2312" w:hAnsi="仿宋"/>
          <w:sz w:val="28"/>
          <w:szCs w:val="28"/>
        </w:rPr>
      </w:pPr>
      <w:r w:rsidRPr="00E52549">
        <w:rPr>
          <w:rFonts w:ascii="仿宋_GB2312" w:eastAsia="仿宋_GB2312" w:hAnsi="仿宋" w:hint="eastAsia"/>
          <w:sz w:val="28"/>
          <w:szCs w:val="28"/>
        </w:rPr>
        <w:t>推免相关工作人员有直系亲属或利益相关人员（如收费辅导教学等）报名参加学校推免招生的应主动申请回避，有非直系亲属等报名参加推免招生的要主动报备。申请学生若有亲属（直系亲属和非直系亲属）或利益相关人员（如收费辅导教学等）参与学校、学院推免相关工作的，应于推免申请时间截止前，主动向学院递交报备书，说明相关情况。对未按规定报备声明回避关系的推免相关工作人员，学校将依规依纪严肃处理；对未按规定报备声明回避关系且影响推免过程和结果公平公正的学生，学校将取消其推免资格。</w:t>
      </w:r>
    </w:p>
    <w:p w14:paraId="06F5E893" w14:textId="77777777" w:rsidR="00B4342D" w:rsidRPr="00E52549" w:rsidRDefault="00B4342D" w:rsidP="00B4342D">
      <w:pPr>
        <w:adjustRightInd w:val="0"/>
        <w:snapToGrid w:val="0"/>
        <w:spacing w:line="600" w:lineRule="exact"/>
        <w:ind w:firstLineChars="200" w:firstLine="560"/>
        <w:jc w:val="left"/>
        <w:rPr>
          <w:rFonts w:ascii="仿宋_GB2312" w:eastAsia="仿宋_GB2312" w:hAnsi="仿宋"/>
          <w:sz w:val="28"/>
          <w:szCs w:val="28"/>
        </w:rPr>
      </w:pPr>
      <w:r w:rsidRPr="00E52549">
        <w:rPr>
          <w:rFonts w:ascii="仿宋_GB2312" w:eastAsia="仿宋_GB2312" w:hAnsi="仿宋"/>
          <w:sz w:val="28"/>
          <w:szCs w:val="28"/>
        </w:rPr>
        <w:t>9月</w:t>
      </w:r>
      <w:r w:rsidR="00B43F80" w:rsidRPr="00E52549">
        <w:rPr>
          <w:rFonts w:ascii="仿宋_GB2312" w:eastAsia="仿宋_GB2312" w:hAnsi="仿宋"/>
          <w:sz w:val="28"/>
          <w:szCs w:val="28"/>
        </w:rPr>
        <w:t>8</w:t>
      </w:r>
      <w:r w:rsidRPr="00E52549">
        <w:rPr>
          <w:rFonts w:ascii="仿宋_GB2312" w:eastAsia="仿宋_GB2312" w:hAnsi="仿宋"/>
          <w:sz w:val="28"/>
          <w:szCs w:val="28"/>
        </w:rPr>
        <w:t>日前，工作人员回避或报备报告报</w:t>
      </w:r>
      <w:r w:rsidR="00B43F80" w:rsidRPr="00E52549">
        <w:rPr>
          <w:rFonts w:ascii="仿宋_GB2312" w:eastAsia="仿宋_GB2312" w:hAnsi="仿宋" w:hint="eastAsia"/>
          <w:sz w:val="28"/>
          <w:szCs w:val="28"/>
        </w:rPr>
        <w:t>范立</w:t>
      </w:r>
      <w:r w:rsidRPr="00E52549">
        <w:rPr>
          <w:rFonts w:ascii="仿宋_GB2312" w:eastAsia="仿宋_GB2312" w:hAnsi="仿宋"/>
          <w:sz w:val="28"/>
          <w:szCs w:val="28"/>
        </w:rPr>
        <w:t>老师（邮箱</w:t>
      </w:r>
      <w:r w:rsidR="00D83F2D" w:rsidRPr="00E52549">
        <w:rPr>
          <w:rFonts w:ascii="仿宋_GB2312" w:eastAsia="仿宋_GB2312" w:hAnsi="仿宋"/>
          <w:sz w:val="28"/>
          <w:szCs w:val="28"/>
        </w:rPr>
        <w:lastRenderedPageBreak/>
        <w:t>lfan</w:t>
      </w:r>
      <w:r w:rsidRPr="00E52549">
        <w:rPr>
          <w:rFonts w:ascii="仿宋_GB2312" w:eastAsia="仿宋_GB2312" w:hAnsi="仿宋"/>
          <w:sz w:val="28"/>
          <w:szCs w:val="28"/>
        </w:rPr>
        <w:t>@suda.edu.cn），学生报备报告报</w:t>
      </w:r>
      <w:r w:rsidRPr="00E52549">
        <w:rPr>
          <w:rFonts w:ascii="仿宋_GB2312" w:eastAsia="仿宋_GB2312" w:hAnsi="仿宋" w:hint="eastAsia"/>
          <w:sz w:val="28"/>
          <w:szCs w:val="28"/>
        </w:rPr>
        <w:t>舒洪灶</w:t>
      </w:r>
      <w:r w:rsidRPr="00E52549">
        <w:rPr>
          <w:rFonts w:ascii="仿宋_GB2312" w:eastAsia="仿宋_GB2312" w:hAnsi="仿宋"/>
          <w:sz w:val="28"/>
          <w:szCs w:val="28"/>
        </w:rPr>
        <w:t>老师（邮箱shuhongzao@suda.edu.cn）。学院于9月</w:t>
      </w:r>
      <w:r w:rsidR="00B43F80" w:rsidRPr="00E52549">
        <w:rPr>
          <w:rFonts w:ascii="仿宋_GB2312" w:eastAsia="仿宋_GB2312" w:hAnsi="仿宋"/>
          <w:sz w:val="28"/>
          <w:szCs w:val="28"/>
        </w:rPr>
        <w:t>9</w:t>
      </w:r>
      <w:r w:rsidRPr="00E52549">
        <w:rPr>
          <w:rFonts w:ascii="仿宋_GB2312" w:eastAsia="仿宋_GB2312" w:hAnsi="仿宋"/>
          <w:sz w:val="28"/>
          <w:szCs w:val="28"/>
        </w:rPr>
        <w:t>日统计汇总后报教务</w:t>
      </w:r>
      <w:r w:rsidR="004B2E4A" w:rsidRPr="00E52549">
        <w:rPr>
          <w:rFonts w:ascii="仿宋_GB2312" w:eastAsia="仿宋_GB2312" w:hAnsi="仿宋"/>
          <w:sz w:val="28"/>
          <w:szCs w:val="28"/>
        </w:rPr>
        <w:t>处</w:t>
      </w:r>
      <w:r w:rsidRPr="00E52549">
        <w:rPr>
          <w:rFonts w:ascii="仿宋_GB2312" w:eastAsia="仿宋_GB2312" w:hAnsi="仿宋"/>
          <w:sz w:val="28"/>
          <w:szCs w:val="28"/>
        </w:rPr>
        <w:t>。</w:t>
      </w:r>
    </w:p>
    <w:p w14:paraId="22E805E1" w14:textId="77777777" w:rsidR="001D2586" w:rsidRPr="00E52549" w:rsidRDefault="00E414BA" w:rsidP="00C7535B">
      <w:pPr>
        <w:pStyle w:val="a8"/>
        <w:shd w:val="clear" w:color="auto" w:fill="FFFFFF"/>
        <w:spacing w:beforeLines="50" w:before="156" w:beforeAutospacing="0" w:afterLines="50" w:after="156" w:afterAutospacing="0"/>
        <w:rPr>
          <w:rFonts w:ascii="仿宋" w:eastAsia="仿宋" w:hAnsi="仿宋" w:cs="仿宋"/>
          <w:b/>
          <w:bCs/>
          <w:sz w:val="28"/>
          <w:szCs w:val="28"/>
        </w:rPr>
      </w:pPr>
      <w:r w:rsidRPr="00E52549">
        <w:rPr>
          <w:rFonts w:ascii="仿宋" w:eastAsia="仿宋" w:hAnsi="仿宋" w:cs="仿宋" w:hint="eastAsia"/>
          <w:b/>
          <w:bCs/>
          <w:sz w:val="28"/>
          <w:szCs w:val="28"/>
        </w:rPr>
        <w:t>六</w:t>
      </w:r>
      <w:r w:rsidR="001D2586" w:rsidRPr="00E52549">
        <w:rPr>
          <w:rFonts w:ascii="仿宋" w:eastAsia="仿宋" w:hAnsi="仿宋" w:cs="仿宋" w:hint="eastAsia"/>
          <w:b/>
          <w:bCs/>
          <w:sz w:val="28"/>
          <w:szCs w:val="28"/>
        </w:rPr>
        <w:t>、推免工作程序与节点安排</w:t>
      </w:r>
    </w:p>
    <w:p w14:paraId="3A36553B" w14:textId="77777777" w:rsidR="001D2586" w:rsidRPr="00E52549" w:rsidRDefault="001D2586" w:rsidP="001D2586">
      <w:pPr>
        <w:adjustRightInd w:val="0"/>
        <w:snapToGrid w:val="0"/>
        <w:spacing w:line="600" w:lineRule="exact"/>
        <w:ind w:firstLineChars="200" w:firstLine="560"/>
        <w:jc w:val="left"/>
        <w:rPr>
          <w:rFonts w:ascii="仿宋" w:eastAsia="仿宋" w:hAnsi="仿宋" w:cs="仿宋"/>
          <w:kern w:val="0"/>
          <w:sz w:val="28"/>
          <w:szCs w:val="28"/>
        </w:rPr>
      </w:pPr>
      <w:r w:rsidRPr="00E52549">
        <w:rPr>
          <w:rFonts w:ascii="仿宋" w:eastAsia="仿宋" w:hAnsi="仿宋" w:cs="仿宋" w:hint="eastAsia"/>
          <w:kern w:val="0"/>
          <w:sz w:val="28"/>
          <w:szCs w:val="28"/>
        </w:rPr>
        <w:t>按《苏州大学202</w:t>
      </w:r>
      <w:r w:rsidRPr="00E52549">
        <w:rPr>
          <w:rFonts w:ascii="仿宋" w:eastAsia="仿宋" w:hAnsi="仿宋" w:cs="仿宋"/>
          <w:kern w:val="0"/>
          <w:sz w:val="28"/>
          <w:szCs w:val="28"/>
        </w:rPr>
        <w:t>3</w:t>
      </w:r>
      <w:r w:rsidRPr="00E52549">
        <w:rPr>
          <w:rFonts w:ascii="仿宋" w:eastAsia="仿宋" w:hAnsi="仿宋" w:cs="仿宋" w:hint="eastAsia"/>
          <w:kern w:val="0"/>
          <w:sz w:val="28"/>
          <w:szCs w:val="28"/>
        </w:rPr>
        <w:t>年推荐优秀应届本科毕业生免试攻读研究生工作方案》（教字﹝202</w:t>
      </w:r>
      <w:r w:rsidRPr="00E52549">
        <w:rPr>
          <w:rFonts w:ascii="仿宋" w:eastAsia="仿宋" w:hAnsi="仿宋" w:cs="仿宋"/>
          <w:kern w:val="0"/>
          <w:sz w:val="28"/>
          <w:szCs w:val="28"/>
        </w:rPr>
        <w:t>2</w:t>
      </w:r>
      <w:r w:rsidRPr="00E52549">
        <w:rPr>
          <w:rFonts w:ascii="仿宋" w:eastAsia="仿宋" w:hAnsi="仿宋" w:cs="仿宋" w:hint="eastAsia"/>
          <w:kern w:val="0"/>
          <w:sz w:val="28"/>
          <w:szCs w:val="28"/>
        </w:rPr>
        <w:t>﹞2</w:t>
      </w:r>
      <w:r w:rsidRPr="00E52549">
        <w:rPr>
          <w:rFonts w:ascii="仿宋" w:eastAsia="仿宋" w:hAnsi="仿宋" w:cs="仿宋"/>
          <w:kern w:val="0"/>
          <w:sz w:val="28"/>
          <w:szCs w:val="28"/>
        </w:rPr>
        <w:t>51</w:t>
      </w:r>
      <w:r w:rsidRPr="00E52549">
        <w:rPr>
          <w:rFonts w:ascii="仿宋" w:eastAsia="仿宋" w:hAnsi="仿宋" w:cs="仿宋" w:hint="eastAsia"/>
          <w:kern w:val="0"/>
          <w:sz w:val="28"/>
          <w:szCs w:val="28"/>
        </w:rPr>
        <w:t>号）进度安排执行，节点如下：</w:t>
      </w:r>
    </w:p>
    <w:p w14:paraId="5170947B" w14:textId="77777777" w:rsidR="001D2586" w:rsidRPr="00E52549" w:rsidRDefault="001D2586" w:rsidP="001D2586">
      <w:pPr>
        <w:adjustRightInd w:val="0"/>
        <w:snapToGrid w:val="0"/>
        <w:spacing w:line="600" w:lineRule="exact"/>
        <w:ind w:firstLineChars="200" w:firstLine="560"/>
        <w:jc w:val="left"/>
        <w:rPr>
          <w:rFonts w:ascii="仿宋" w:eastAsia="仿宋" w:hAnsi="仿宋" w:cs="Times New Roman"/>
          <w:kern w:val="0"/>
          <w:sz w:val="28"/>
          <w:szCs w:val="28"/>
        </w:rPr>
      </w:pPr>
      <w:r w:rsidRPr="00E52549">
        <w:rPr>
          <w:rFonts w:ascii="仿宋" w:eastAsia="仿宋" w:hAnsi="仿宋" w:cs="Times New Roman" w:hint="eastAsia"/>
          <w:kern w:val="0"/>
          <w:sz w:val="28"/>
          <w:szCs w:val="28"/>
        </w:rPr>
        <w:t>9月</w:t>
      </w:r>
      <w:r w:rsidRPr="00E52549">
        <w:rPr>
          <w:rFonts w:ascii="仿宋" w:eastAsia="仿宋" w:hAnsi="仿宋" w:cs="Times New Roman"/>
          <w:kern w:val="0"/>
          <w:sz w:val="28"/>
          <w:szCs w:val="28"/>
        </w:rPr>
        <w:t>5</w:t>
      </w:r>
      <w:r w:rsidRPr="00E52549">
        <w:rPr>
          <w:rFonts w:ascii="仿宋" w:eastAsia="仿宋" w:hAnsi="仿宋" w:cs="Times New Roman" w:hint="eastAsia"/>
          <w:kern w:val="0"/>
          <w:sz w:val="28"/>
          <w:szCs w:val="28"/>
        </w:rPr>
        <w:t>日1</w:t>
      </w:r>
      <w:r w:rsidRPr="00E52549">
        <w:rPr>
          <w:rFonts w:ascii="仿宋" w:eastAsia="仿宋" w:hAnsi="仿宋" w:cs="Times New Roman"/>
          <w:kern w:val="0"/>
          <w:sz w:val="28"/>
          <w:szCs w:val="28"/>
        </w:rPr>
        <w:t>0</w:t>
      </w:r>
      <w:r w:rsidRPr="00E52549">
        <w:rPr>
          <w:rFonts w:ascii="仿宋" w:eastAsia="仿宋" w:hAnsi="仿宋" w:cs="Times New Roman" w:hint="eastAsia"/>
          <w:kern w:val="0"/>
          <w:sz w:val="28"/>
          <w:szCs w:val="28"/>
        </w:rPr>
        <w:t>:00-</w:t>
      </w:r>
      <w:r w:rsidRPr="00E52549">
        <w:rPr>
          <w:rFonts w:ascii="仿宋" w:eastAsia="仿宋" w:hAnsi="仿宋" w:cs="Times New Roman"/>
          <w:kern w:val="0"/>
          <w:sz w:val="28"/>
          <w:szCs w:val="28"/>
        </w:rPr>
        <w:t>8</w:t>
      </w:r>
      <w:r w:rsidRPr="00E52549">
        <w:rPr>
          <w:rFonts w:ascii="仿宋" w:eastAsia="仿宋" w:hAnsi="仿宋" w:cs="Times New Roman" w:hint="eastAsia"/>
          <w:kern w:val="0"/>
          <w:sz w:val="28"/>
          <w:szCs w:val="28"/>
        </w:rPr>
        <w:t>日23:00，学生登录“苏州大学本科生推免申请系统”申请，网址：</w:t>
      </w:r>
      <w:hyperlink r:id="rId11" w:history="1">
        <w:r w:rsidRPr="00E52549">
          <w:rPr>
            <w:rStyle w:val="ac"/>
            <w:rFonts w:ascii="仿宋" w:eastAsia="仿宋" w:hAnsi="仿宋" w:cs="Times New Roman" w:hint="eastAsia"/>
            <w:color w:val="auto"/>
            <w:kern w:val="0"/>
            <w:sz w:val="28"/>
            <w:szCs w:val="28"/>
          </w:rPr>
          <w:t>http://tmsq.jwb.suda.edu.cn/</w:t>
        </w:r>
      </w:hyperlink>
      <w:r w:rsidRPr="00E52549">
        <w:rPr>
          <w:rFonts w:ascii="仿宋" w:eastAsia="仿宋" w:hAnsi="仿宋" w:cs="Times New Roman" w:hint="eastAsia"/>
          <w:kern w:val="0"/>
          <w:sz w:val="28"/>
          <w:szCs w:val="28"/>
        </w:rPr>
        <w:t>。</w:t>
      </w:r>
    </w:p>
    <w:p w14:paraId="66FD2552" w14:textId="77777777" w:rsidR="001D2586" w:rsidRPr="00E52549" w:rsidRDefault="001D2586" w:rsidP="001D2586">
      <w:pPr>
        <w:adjustRightInd w:val="0"/>
        <w:snapToGrid w:val="0"/>
        <w:spacing w:line="600" w:lineRule="exact"/>
        <w:ind w:firstLineChars="200" w:firstLine="560"/>
        <w:jc w:val="left"/>
        <w:rPr>
          <w:rFonts w:ascii="仿宋" w:eastAsia="仿宋" w:hAnsi="仿宋" w:cs="Times New Roman"/>
          <w:kern w:val="0"/>
          <w:sz w:val="28"/>
          <w:szCs w:val="28"/>
        </w:rPr>
      </w:pPr>
      <w:r w:rsidRPr="00E52549">
        <w:rPr>
          <w:rFonts w:ascii="仿宋" w:eastAsia="仿宋" w:hAnsi="仿宋" w:cs="Times New Roman" w:hint="eastAsia"/>
          <w:kern w:val="0"/>
          <w:sz w:val="28"/>
          <w:szCs w:val="28"/>
        </w:rPr>
        <w:t>9月</w:t>
      </w:r>
      <w:r w:rsidR="00496B44" w:rsidRPr="00E52549">
        <w:rPr>
          <w:rFonts w:ascii="仿宋" w:eastAsia="仿宋" w:hAnsi="仿宋" w:cs="Times New Roman"/>
          <w:kern w:val="0"/>
          <w:sz w:val="28"/>
          <w:szCs w:val="28"/>
        </w:rPr>
        <w:t>10</w:t>
      </w:r>
      <w:r w:rsidRPr="00E52549">
        <w:rPr>
          <w:rFonts w:ascii="仿宋" w:eastAsia="仿宋" w:hAnsi="仿宋" w:cs="Times New Roman" w:hint="eastAsia"/>
          <w:kern w:val="0"/>
          <w:sz w:val="28"/>
          <w:szCs w:val="28"/>
        </w:rPr>
        <w:t>日前，学院向教务处报送实施细则。</w:t>
      </w:r>
    </w:p>
    <w:p w14:paraId="188DB78C" w14:textId="77777777" w:rsidR="001D2586" w:rsidRPr="00E21570" w:rsidRDefault="001D2586" w:rsidP="001D2586">
      <w:pPr>
        <w:adjustRightInd w:val="0"/>
        <w:snapToGrid w:val="0"/>
        <w:spacing w:line="600" w:lineRule="exact"/>
        <w:ind w:firstLineChars="200" w:firstLine="560"/>
        <w:jc w:val="left"/>
        <w:rPr>
          <w:rFonts w:ascii="仿宋" w:eastAsia="仿宋" w:hAnsi="仿宋" w:cs="Times New Roman"/>
          <w:kern w:val="0"/>
          <w:sz w:val="28"/>
          <w:szCs w:val="28"/>
        </w:rPr>
      </w:pPr>
      <w:r w:rsidRPr="00E21570">
        <w:rPr>
          <w:rFonts w:ascii="仿宋" w:eastAsia="仿宋" w:hAnsi="仿宋" w:cs="Times New Roman" w:hint="eastAsia"/>
          <w:kern w:val="0"/>
          <w:sz w:val="28"/>
          <w:szCs w:val="28"/>
        </w:rPr>
        <w:t>9月</w:t>
      </w:r>
      <w:r w:rsidR="005E78AA" w:rsidRPr="00E21570">
        <w:rPr>
          <w:rFonts w:ascii="仿宋" w:eastAsia="仿宋" w:hAnsi="仿宋" w:cs="Times New Roman" w:hint="eastAsia"/>
          <w:kern w:val="0"/>
          <w:sz w:val="28"/>
          <w:szCs w:val="28"/>
        </w:rPr>
        <w:t>13</w:t>
      </w:r>
      <w:r w:rsidRPr="00E21570">
        <w:rPr>
          <w:rFonts w:ascii="仿宋" w:eastAsia="仿宋" w:hAnsi="仿宋" w:cs="Times New Roman" w:hint="eastAsia"/>
          <w:kern w:val="0"/>
          <w:sz w:val="28"/>
          <w:szCs w:val="28"/>
        </w:rPr>
        <w:t>日1</w:t>
      </w:r>
      <w:r w:rsidR="005E78AA" w:rsidRPr="00E21570">
        <w:rPr>
          <w:rFonts w:ascii="仿宋" w:eastAsia="仿宋" w:hAnsi="仿宋" w:cs="Times New Roman" w:hint="eastAsia"/>
          <w:kern w:val="0"/>
          <w:sz w:val="28"/>
          <w:szCs w:val="28"/>
        </w:rPr>
        <w:t>2</w:t>
      </w:r>
      <w:r w:rsidRPr="00E21570">
        <w:rPr>
          <w:rFonts w:ascii="仿宋" w:eastAsia="仿宋" w:hAnsi="仿宋" w:cs="Times New Roman" w:hint="eastAsia"/>
          <w:kern w:val="0"/>
          <w:sz w:val="28"/>
          <w:szCs w:val="28"/>
        </w:rPr>
        <w:t>:</w:t>
      </w:r>
      <w:r w:rsidRPr="00E21570">
        <w:rPr>
          <w:rFonts w:ascii="仿宋" w:eastAsia="仿宋" w:hAnsi="仿宋" w:cs="Times New Roman"/>
          <w:kern w:val="0"/>
          <w:sz w:val="28"/>
          <w:szCs w:val="28"/>
        </w:rPr>
        <w:t>00</w:t>
      </w:r>
      <w:r w:rsidRPr="00E21570">
        <w:rPr>
          <w:rFonts w:ascii="仿宋" w:eastAsia="仿宋" w:hAnsi="仿宋" w:cs="Times New Roman" w:hint="eastAsia"/>
          <w:kern w:val="0"/>
          <w:sz w:val="28"/>
          <w:szCs w:val="28"/>
        </w:rPr>
        <w:t>前，学院完成学生申请资格审核。</w:t>
      </w:r>
    </w:p>
    <w:p w14:paraId="0FC739E6" w14:textId="77777777" w:rsidR="001D2586" w:rsidRPr="00E52549" w:rsidRDefault="001D2586" w:rsidP="001D2586">
      <w:pPr>
        <w:adjustRightInd w:val="0"/>
        <w:snapToGrid w:val="0"/>
        <w:spacing w:line="600" w:lineRule="exact"/>
        <w:ind w:firstLineChars="200" w:firstLine="560"/>
        <w:jc w:val="left"/>
        <w:rPr>
          <w:rFonts w:ascii="仿宋" w:eastAsia="仿宋" w:hAnsi="仿宋" w:cs="Times New Roman"/>
          <w:kern w:val="0"/>
          <w:sz w:val="28"/>
          <w:szCs w:val="28"/>
        </w:rPr>
      </w:pPr>
      <w:r w:rsidRPr="00E52549">
        <w:rPr>
          <w:rFonts w:ascii="仿宋" w:eastAsia="仿宋" w:hAnsi="仿宋" w:cs="Times New Roman" w:hint="eastAsia"/>
          <w:kern w:val="0"/>
          <w:sz w:val="28"/>
          <w:szCs w:val="28"/>
        </w:rPr>
        <w:t>9月</w:t>
      </w:r>
      <w:r w:rsidRPr="00E52549">
        <w:rPr>
          <w:rFonts w:ascii="仿宋" w:eastAsia="仿宋" w:hAnsi="仿宋" w:cs="Times New Roman"/>
          <w:kern w:val="0"/>
          <w:sz w:val="28"/>
          <w:szCs w:val="28"/>
        </w:rPr>
        <w:t>14</w:t>
      </w:r>
      <w:r w:rsidRPr="00E52549">
        <w:rPr>
          <w:rFonts w:ascii="仿宋" w:eastAsia="仿宋" w:hAnsi="仿宋" w:cs="Times New Roman" w:hint="eastAsia"/>
          <w:kern w:val="0"/>
          <w:sz w:val="28"/>
          <w:szCs w:val="28"/>
        </w:rPr>
        <w:t>日-</w:t>
      </w:r>
      <w:r w:rsidRPr="00E52549">
        <w:rPr>
          <w:rFonts w:ascii="仿宋" w:eastAsia="仿宋" w:hAnsi="仿宋" w:cs="Times New Roman"/>
          <w:kern w:val="0"/>
          <w:sz w:val="28"/>
          <w:szCs w:val="28"/>
        </w:rPr>
        <w:t>18</w:t>
      </w:r>
      <w:r w:rsidRPr="00E52549">
        <w:rPr>
          <w:rFonts w:ascii="仿宋" w:eastAsia="仿宋" w:hAnsi="仿宋" w:cs="Times New Roman" w:hint="eastAsia"/>
          <w:kern w:val="0"/>
          <w:sz w:val="28"/>
          <w:szCs w:val="28"/>
        </w:rPr>
        <w:t>日前，学院对符合申请资格的学生进行综合评价，确定拟推荐初选学生名单（含2名候补）</w:t>
      </w:r>
      <w:r w:rsidRPr="00E52549">
        <w:rPr>
          <w:rFonts w:ascii="仿宋" w:eastAsia="仿宋" w:hAnsi="仿宋" w:cs="Times New Roman"/>
          <w:kern w:val="0"/>
          <w:sz w:val="28"/>
          <w:szCs w:val="28"/>
        </w:rPr>
        <w:t>。</w:t>
      </w:r>
    </w:p>
    <w:p w14:paraId="6904DD55" w14:textId="77777777" w:rsidR="001D2586" w:rsidRPr="00E52549" w:rsidRDefault="001D2586" w:rsidP="001D2586">
      <w:pPr>
        <w:adjustRightInd w:val="0"/>
        <w:snapToGrid w:val="0"/>
        <w:spacing w:line="600" w:lineRule="exact"/>
        <w:ind w:firstLineChars="200" w:firstLine="560"/>
        <w:jc w:val="left"/>
        <w:rPr>
          <w:rFonts w:ascii="仿宋" w:eastAsia="仿宋" w:hAnsi="仿宋" w:cs="Times New Roman"/>
          <w:kern w:val="0"/>
          <w:sz w:val="28"/>
          <w:szCs w:val="28"/>
        </w:rPr>
      </w:pPr>
      <w:r w:rsidRPr="00E52549">
        <w:rPr>
          <w:rFonts w:ascii="仿宋" w:eastAsia="仿宋" w:hAnsi="仿宋" w:cs="Times New Roman"/>
          <w:kern w:val="0"/>
          <w:sz w:val="28"/>
          <w:szCs w:val="28"/>
        </w:rPr>
        <w:t>9</w:t>
      </w:r>
      <w:r w:rsidRPr="00E52549">
        <w:rPr>
          <w:rFonts w:ascii="仿宋" w:eastAsia="仿宋" w:hAnsi="仿宋" w:cs="Times New Roman" w:hint="eastAsia"/>
          <w:kern w:val="0"/>
          <w:sz w:val="28"/>
          <w:szCs w:val="28"/>
        </w:rPr>
        <w:t>月</w:t>
      </w:r>
      <w:r w:rsidRPr="00E52549">
        <w:rPr>
          <w:rFonts w:ascii="仿宋" w:eastAsia="仿宋" w:hAnsi="仿宋" w:cs="Times New Roman"/>
          <w:kern w:val="0"/>
          <w:sz w:val="28"/>
          <w:szCs w:val="28"/>
        </w:rPr>
        <w:t>19</w:t>
      </w:r>
      <w:r w:rsidRPr="00E52549">
        <w:rPr>
          <w:rFonts w:ascii="仿宋" w:eastAsia="仿宋" w:hAnsi="仿宋" w:cs="Times New Roman" w:hint="eastAsia"/>
          <w:kern w:val="0"/>
          <w:sz w:val="28"/>
          <w:szCs w:val="28"/>
        </w:rPr>
        <w:t>日1</w:t>
      </w:r>
      <w:r w:rsidRPr="00E52549">
        <w:rPr>
          <w:rFonts w:ascii="仿宋" w:eastAsia="仿宋" w:hAnsi="仿宋" w:cs="Times New Roman"/>
          <w:kern w:val="0"/>
          <w:sz w:val="28"/>
          <w:szCs w:val="28"/>
        </w:rPr>
        <w:t>2</w:t>
      </w:r>
      <w:r w:rsidRPr="00E52549">
        <w:rPr>
          <w:rFonts w:ascii="仿宋" w:eastAsia="仿宋" w:hAnsi="仿宋" w:cs="Times New Roman" w:hint="eastAsia"/>
          <w:kern w:val="0"/>
          <w:sz w:val="28"/>
          <w:szCs w:val="28"/>
        </w:rPr>
        <w:t>：0</w:t>
      </w:r>
      <w:r w:rsidRPr="00E52549">
        <w:rPr>
          <w:rFonts w:ascii="仿宋" w:eastAsia="仿宋" w:hAnsi="仿宋" w:cs="Times New Roman"/>
          <w:kern w:val="0"/>
          <w:sz w:val="28"/>
          <w:szCs w:val="28"/>
        </w:rPr>
        <w:t>0</w:t>
      </w:r>
      <w:r w:rsidRPr="00E52549">
        <w:rPr>
          <w:rFonts w:ascii="仿宋" w:eastAsia="仿宋" w:hAnsi="仿宋" w:cs="Times New Roman" w:hint="eastAsia"/>
          <w:kern w:val="0"/>
          <w:sz w:val="28"/>
          <w:szCs w:val="28"/>
        </w:rPr>
        <w:t>前，</w:t>
      </w:r>
      <w:bookmarkStart w:id="1" w:name="_GoBack"/>
      <w:bookmarkEnd w:id="1"/>
      <w:r w:rsidRPr="00E52549">
        <w:rPr>
          <w:rFonts w:ascii="仿宋" w:eastAsia="仿宋" w:hAnsi="仿宋" w:cs="Times New Roman" w:hint="eastAsia"/>
          <w:kern w:val="0"/>
          <w:sz w:val="28"/>
          <w:szCs w:val="28"/>
        </w:rPr>
        <w:t>学院完成初选名单的电子文本报送工作，并开始在学院网站上公示10个工作日。</w:t>
      </w:r>
    </w:p>
    <w:p w14:paraId="7AABE93B" w14:textId="77777777" w:rsidR="001D2586" w:rsidRPr="00E52549" w:rsidRDefault="001D2586" w:rsidP="001D2586">
      <w:pPr>
        <w:adjustRightInd w:val="0"/>
        <w:snapToGrid w:val="0"/>
        <w:spacing w:line="600" w:lineRule="exact"/>
        <w:ind w:firstLineChars="200" w:firstLine="560"/>
        <w:jc w:val="left"/>
        <w:rPr>
          <w:rFonts w:ascii="仿宋" w:eastAsia="仿宋" w:hAnsi="仿宋" w:cs="Times New Roman"/>
          <w:kern w:val="0"/>
          <w:sz w:val="28"/>
          <w:szCs w:val="28"/>
        </w:rPr>
      </w:pPr>
      <w:r w:rsidRPr="00E52549">
        <w:rPr>
          <w:rFonts w:ascii="仿宋" w:eastAsia="仿宋" w:hAnsi="仿宋" w:cs="Times New Roman" w:hint="eastAsia"/>
          <w:kern w:val="0"/>
          <w:sz w:val="28"/>
          <w:szCs w:val="28"/>
        </w:rPr>
        <w:t>9月</w:t>
      </w:r>
      <w:r w:rsidRPr="00E52549">
        <w:rPr>
          <w:rFonts w:ascii="仿宋" w:eastAsia="仿宋" w:hAnsi="仿宋" w:cs="Times New Roman"/>
          <w:kern w:val="0"/>
          <w:sz w:val="28"/>
          <w:szCs w:val="28"/>
        </w:rPr>
        <w:t>22</w:t>
      </w:r>
      <w:r w:rsidRPr="00E52549">
        <w:rPr>
          <w:rFonts w:ascii="仿宋" w:eastAsia="仿宋" w:hAnsi="仿宋" w:cs="Times New Roman" w:hint="eastAsia"/>
          <w:kern w:val="0"/>
          <w:sz w:val="28"/>
          <w:szCs w:val="28"/>
        </w:rPr>
        <w:t>日前，学校审定初选名单并在校内通知中予以公示。</w:t>
      </w:r>
    </w:p>
    <w:p w14:paraId="301F7718" w14:textId="77777777" w:rsidR="001D2586" w:rsidRPr="00E52549" w:rsidRDefault="001D2586" w:rsidP="001D2586">
      <w:pPr>
        <w:adjustRightInd w:val="0"/>
        <w:snapToGrid w:val="0"/>
        <w:spacing w:line="600" w:lineRule="exact"/>
        <w:ind w:firstLineChars="200" w:firstLine="560"/>
        <w:jc w:val="left"/>
        <w:rPr>
          <w:rFonts w:ascii="仿宋" w:eastAsia="仿宋" w:hAnsi="仿宋" w:cs="Times New Roman"/>
          <w:kern w:val="0"/>
          <w:sz w:val="28"/>
          <w:szCs w:val="28"/>
        </w:rPr>
      </w:pPr>
      <w:r w:rsidRPr="00E52549">
        <w:rPr>
          <w:rFonts w:ascii="仿宋" w:eastAsia="仿宋" w:hAnsi="仿宋" w:cs="Times New Roman" w:hint="eastAsia"/>
          <w:kern w:val="0"/>
          <w:sz w:val="28"/>
          <w:szCs w:val="28"/>
        </w:rPr>
        <w:t>9月2</w:t>
      </w:r>
      <w:r w:rsidRPr="00E52549">
        <w:rPr>
          <w:rFonts w:ascii="仿宋" w:eastAsia="仿宋" w:hAnsi="仿宋" w:cs="Times New Roman"/>
          <w:kern w:val="0"/>
          <w:sz w:val="28"/>
          <w:szCs w:val="28"/>
        </w:rPr>
        <w:t>3</w:t>
      </w:r>
      <w:r w:rsidRPr="00E52549">
        <w:rPr>
          <w:rFonts w:ascii="仿宋" w:eastAsia="仿宋" w:hAnsi="仿宋" w:cs="Times New Roman" w:hint="eastAsia"/>
          <w:kern w:val="0"/>
          <w:sz w:val="28"/>
          <w:szCs w:val="28"/>
        </w:rPr>
        <w:t>日，学校完成教育部系统填报。</w:t>
      </w:r>
    </w:p>
    <w:p w14:paraId="42289488" w14:textId="77777777" w:rsidR="00B4342D" w:rsidRPr="00E52549" w:rsidRDefault="00B4342D" w:rsidP="00C7535B">
      <w:pPr>
        <w:pStyle w:val="a8"/>
        <w:shd w:val="clear" w:color="auto" w:fill="FFFFFF"/>
        <w:spacing w:beforeLines="50" w:before="156" w:beforeAutospacing="0" w:afterLines="50" w:after="156" w:afterAutospacing="0"/>
        <w:rPr>
          <w:rFonts w:ascii="仿宋" w:eastAsia="仿宋" w:hAnsi="仿宋" w:cs="Times New Roman"/>
          <w:b/>
          <w:sz w:val="28"/>
          <w:szCs w:val="28"/>
        </w:rPr>
      </w:pPr>
      <w:r w:rsidRPr="00E52549">
        <w:rPr>
          <w:rFonts w:ascii="仿宋" w:eastAsia="仿宋" w:hAnsi="仿宋" w:cs="仿宋" w:hint="eastAsia"/>
          <w:b/>
          <w:sz w:val="28"/>
          <w:szCs w:val="28"/>
        </w:rPr>
        <w:t>七、申诉途径和办法</w:t>
      </w:r>
    </w:p>
    <w:p w14:paraId="29D703D1" w14:textId="77777777" w:rsidR="00B4342D" w:rsidRPr="00E52549" w:rsidRDefault="00B4342D" w:rsidP="00B4342D">
      <w:pPr>
        <w:widowControl/>
        <w:shd w:val="clear" w:color="auto" w:fill="FFFFFF"/>
        <w:spacing w:line="405" w:lineRule="atLeast"/>
        <w:ind w:firstLineChars="200" w:firstLine="560"/>
        <w:jc w:val="left"/>
        <w:rPr>
          <w:rFonts w:ascii="仿宋" w:eastAsia="仿宋" w:hAnsi="仿宋" w:cs="仿宋"/>
          <w:kern w:val="0"/>
          <w:sz w:val="28"/>
          <w:szCs w:val="28"/>
        </w:rPr>
      </w:pPr>
      <w:r w:rsidRPr="00E52549">
        <w:rPr>
          <w:rFonts w:ascii="仿宋" w:eastAsia="仿宋" w:hAnsi="仿宋" w:cs="仿宋" w:hint="eastAsia"/>
          <w:kern w:val="0"/>
          <w:sz w:val="28"/>
          <w:szCs w:val="28"/>
        </w:rPr>
        <w:t>在学院公示期间对学院拟推荐名单有异议者，可以向学院推免工作小组或苏州大学教务</w:t>
      </w:r>
      <w:r w:rsidR="004B2E4A" w:rsidRPr="00E52549">
        <w:rPr>
          <w:rFonts w:ascii="仿宋" w:eastAsia="仿宋" w:hAnsi="仿宋" w:cs="仿宋" w:hint="eastAsia"/>
          <w:kern w:val="0"/>
          <w:sz w:val="28"/>
          <w:szCs w:val="28"/>
        </w:rPr>
        <w:t>处</w:t>
      </w:r>
      <w:r w:rsidRPr="00E52549">
        <w:rPr>
          <w:rFonts w:ascii="仿宋" w:eastAsia="仿宋" w:hAnsi="仿宋" w:cs="仿宋" w:hint="eastAsia"/>
          <w:kern w:val="0"/>
          <w:sz w:val="28"/>
          <w:szCs w:val="28"/>
        </w:rPr>
        <w:t>提出申诉，需由本人提交书面材料，受理申述截止时间为我院公示截止时间。</w:t>
      </w:r>
    </w:p>
    <w:p w14:paraId="38BA3DAC" w14:textId="77777777" w:rsidR="00B4342D" w:rsidRPr="00E52549" w:rsidRDefault="00B4342D" w:rsidP="00B4342D">
      <w:pPr>
        <w:widowControl/>
        <w:shd w:val="clear" w:color="auto" w:fill="FFFFFF"/>
        <w:spacing w:line="405" w:lineRule="atLeast"/>
        <w:ind w:firstLineChars="200" w:firstLine="560"/>
        <w:jc w:val="left"/>
        <w:rPr>
          <w:rFonts w:ascii="仿宋" w:eastAsia="仿宋" w:hAnsi="仿宋" w:cs="仿宋"/>
          <w:kern w:val="0"/>
          <w:sz w:val="28"/>
          <w:szCs w:val="28"/>
        </w:rPr>
      </w:pPr>
      <w:r w:rsidRPr="00E52549">
        <w:rPr>
          <w:rFonts w:ascii="仿宋" w:eastAsia="仿宋" w:hAnsi="仿宋" w:cs="仿宋" w:hint="eastAsia"/>
          <w:kern w:val="0"/>
          <w:sz w:val="28"/>
          <w:szCs w:val="28"/>
        </w:rPr>
        <w:t>申诉联系方式：</w:t>
      </w:r>
      <w:r w:rsidR="00972D47" w:rsidRPr="00E52549">
        <w:rPr>
          <w:rFonts w:ascii="仿宋" w:eastAsia="仿宋" w:hAnsi="仿宋" w:cs="仿宋" w:hint="eastAsia"/>
          <w:kern w:val="0"/>
          <w:sz w:val="28"/>
          <w:szCs w:val="28"/>
        </w:rPr>
        <w:t>外</w:t>
      </w:r>
      <w:r w:rsidRPr="00E52549">
        <w:rPr>
          <w:rFonts w:ascii="仿宋" w:eastAsia="仿宋" w:hAnsi="仿宋" w:cs="仿宋" w:hint="eastAsia"/>
          <w:kern w:val="0"/>
          <w:sz w:val="28"/>
          <w:szCs w:val="28"/>
        </w:rPr>
        <w:t>国语学院教务办</w:t>
      </w:r>
      <w:r w:rsidR="00B43F80" w:rsidRPr="00E52549">
        <w:rPr>
          <w:rFonts w:ascii="仿宋" w:eastAsia="仿宋" w:hAnsi="仿宋" w:cs="仿宋" w:hint="eastAsia"/>
          <w:kern w:val="0"/>
          <w:sz w:val="28"/>
          <w:szCs w:val="28"/>
        </w:rPr>
        <w:t>范立</w:t>
      </w:r>
      <w:r w:rsidRPr="00E52549">
        <w:rPr>
          <w:rFonts w:ascii="仿宋" w:eastAsia="仿宋" w:hAnsi="仿宋" w:cs="仿宋" w:hint="eastAsia"/>
          <w:kern w:val="0"/>
          <w:sz w:val="28"/>
          <w:szCs w:val="28"/>
        </w:rPr>
        <w:t>，电话0512-6</w:t>
      </w:r>
      <w:r w:rsidR="00972D47" w:rsidRPr="00E52549">
        <w:rPr>
          <w:rFonts w:ascii="仿宋" w:eastAsia="仿宋" w:hAnsi="仿宋" w:cs="仿宋"/>
          <w:kern w:val="0"/>
          <w:sz w:val="28"/>
          <w:szCs w:val="28"/>
        </w:rPr>
        <w:t>5</w:t>
      </w:r>
      <w:r w:rsidRPr="00E52549">
        <w:rPr>
          <w:rFonts w:ascii="仿宋" w:eastAsia="仿宋" w:hAnsi="仿宋" w:cs="仿宋"/>
          <w:kern w:val="0"/>
          <w:sz w:val="28"/>
          <w:szCs w:val="28"/>
        </w:rPr>
        <w:t>243010，</w:t>
      </w:r>
      <w:r w:rsidRPr="00E52549">
        <w:rPr>
          <w:rFonts w:ascii="仿宋" w:eastAsia="仿宋" w:hAnsi="仿宋" w:cs="仿宋" w:hint="eastAsia"/>
          <w:kern w:val="0"/>
          <w:sz w:val="28"/>
          <w:szCs w:val="28"/>
        </w:rPr>
        <w:t>邮箱</w:t>
      </w:r>
      <w:r w:rsidR="00D83F2D" w:rsidRPr="00E52549">
        <w:rPr>
          <w:rFonts w:ascii="仿宋" w:eastAsia="仿宋" w:hAnsi="仿宋" w:cs="仿宋"/>
          <w:kern w:val="0"/>
          <w:sz w:val="28"/>
          <w:szCs w:val="28"/>
        </w:rPr>
        <w:t>lfan</w:t>
      </w:r>
      <w:r w:rsidRPr="00E52549">
        <w:rPr>
          <w:rFonts w:ascii="仿宋" w:eastAsia="仿宋" w:hAnsi="仿宋" w:cs="仿宋" w:hint="eastAsia"/>
          <w:kern w:val="0"/>
          <w:sz w:val="28"/>
          <w:szCs w:val="28"/>
        </w:rPr>
        <w:t>@suda.edu.cn</w:t>
      </w:r>
      <w:r w:rsidRPr="00E52549">
        <w:rPr>
          <w:rFonts w:ascii="仿宋" w:eastAsia="仿宋" w:hAnsi="仿宋" w:cs="仿宋"/>
          <w:kern w:val="0"/>
          <w:sz w:val="28"/>
          <w:szCs w:val="28"/>
        </w:rPr>
        <w:t>；</w:t>
      </w:r>
      <w:r w:rsidRPr="00E52549">
        <w:rPr>
          <w:rFonts w:ascii="仿宋" w:eastAsia="仿宋" w:hAnsi="仿宋" w:cs="仿宋" w:hint="eastAsia"/>
          <w:kern w:val="0"/>
          <w:sz w:val="28"/>
          <w:szCs w:val="28"/>
        </w:rPr>
        <w:t>苏州大学教务</w:t>
      </w:r>
      <w:r w:rsidR="004B2E4A" w:rsidRPr="00E52549">
        <w:rPr>
          <w:rFonts w:ascii="仿宋" w:eastAsia="仿宋" w:hAnsi="仿宋" w:cs="仿宋" w:hint="eastAsia"/>
          <w:kern w:val="0"/>
          <w:sz w:val="28"/>
          <w:szCs w:val="28"/>
        </w:rPr>
        <w:t>处</w:t>
      </w:r>
      <w:r w:rsidRPr="00E52549">
        <w:rPr>
          <w:rFonts w:ascii="仿宋" w:eastAsia="仿宋" w:hAnsi="仿宋" w:cs="仿宋" w:hint="eastAsia"/>
          <w:kern w:val="0"/>
          <w:sz w:val="28"/>
          <w:szCs w:val="28"/>
        </w:rPr>
        <w:t>，电话67163652，邮箱pumanli@suda.edu.cn。</w:t>
      </w:r>
    </w:p>
    <w:p w14:paraId="5BDCB3AB" w14:textId="77777777" w:rsidR="00B4342D" w:rsidRPr="00E52549" w:rsidRDefault="00B4342D" w:rsidP="00B4342D">
      <w:pPr>
        <w:adjustRightInd w:val="0"/>
        <w:snapToGrid w:val="0"/>
        <w:spacing w:line="600" w:lineRule="exact"/>
        <w:jc w:val="left"/>
        <w:rPr>
          <w:rFonts w:ascii="仿宋" w:eastAsia="仿宋" w:hAnsi="仿宋" w:cs="仿宋"/>
          <w:b/>
          <w:kern w:val="0"/>
          <w:sz w:val="28"/>
          <w:szCs w:val="28"/>
        </w:rPr>
      </w:pPr>
      <w:r w:rsidRPr="00E52549">
        <w:rPr>
          <w:rFonts w:ascii="仿宋" w:eastAsia="仿宋" w:hAnsi="仿宋" w:cs="仿宋" w:hint="eastAsia"/>
          <w:b/>
          <w:kern w:val="0"/>
          <w:sz w:val="28"/>
          <w:szCs w:val="28"/>
        </w:rPr>
        <w:lastRenderedPageBreak/>
        <w:t>八、其它事项</w:t>
      </w:r>
    </w:p>
    <w:p w14:paraId="3CE58C33" w14:textId="77777777" w:rsidR="00E2372A" w:rsidRPr="00E52549" w:rsidRDefault="00B4342D" w:rsidP="00E2372A">
      <w:pPr>
        <w:adjustRightInd w:val="0"/>
        <w:snapToGrid w:val="0"/>
        <w:spacing w:line="600" w:lineRule="exact"/>
        <w:ind w:firstLineChars="200" w:firstLine="560"/>
        <w:jc w:val="left"/>
        <w:rPr>
          <w:rFonts w:ascii="仿宋" w:eastAsia="仿宋" w:hAnsi="仿宋" w:cs="仿宋"/>
          <w:kern w:val="0"/>
          <w:sz w:val="28"/>
          <w:szCs w:val="28"/>
        </w:rPr>
      </w:pPr>
      <w:r w:rsidRPr="00E52549">
        <w:rPr>
          <w:rFonts w:ascii="仿宋" w:eastAsia="仿宋" w:hAnsi="仿宋" w:cs="仿宋" w:hint="eastAsia"/>
          <w:kern w:val="0"/>
          <w:sz w:val="28"/>
          <w:szCs w:val="28"/>
        </w:rPr>
        <w:t>1、本细则适用</w:t>
      </w:r>
      <w:r w:rsidR="00E2372A" w:rsidRPr="00E52549">
        <w:rPr>
          <w:rFonts w:ascii="仿宋" w:eastAsia="仿宋" w:hAnsi="仿宋" w:cs="仿宋" w:hint="eastAsia"/>
          <w:kern w:val="0"/>
          <w:sz w:val="28"/>
          <w:szCs w:val="28"/>
        </w:rPr>
        <w:t>我</w:t>
      </w:r>
      <w:r w:rsidRPr="00E52549">
        <w:rPr>
          <w:rFonts w:ascii="仿宋" w:eastAsia="仿宋" w:hAnsi="仿宋" w:cs="仿宋" w:hint="eastAsia"/>
          <w:kern w:val="0"/>
          <w:sz w:val="28"/>
          <w:szCs w:val="28"/>
        </w:rPr>
        <w:t>院</w:t>
      </w:r>
      <w:r w:rsidR="00996BDA" w:rsidRPr="00E52549">
        <w:rPr>
          <w:rFonts w:ascii="仿宋" w:eastAsia="仿宋" w:hAnsi="仿宋" w:cs="仿宋" w:hint="eastAsia"/>
          <w:kern w:val="0"/>
          <w:sz w:val="28"/>
          <w:szCs w:val="28"/>
        </w:rPr>
        <w:t>2</w:t>
      </w:r>
      <w:r w:rsidR="00996BDA" w:rsidRPr="00E52549">
        <w:rPr>
          <w:rFonts w:ascii="仿宋" w:eastAsia="仿宋" w:hAnsi="仿宋" w:cs="仿宋"/>
          <w:kern w:val="0"/>
          <w:sz w:val="28"/>
          <w:szCs w:val="28"/>
        </w:rPr>
        <w:t>023</w:t>
      </w:r>
      <w:r w:rsidRPr="00E52549">
        <w:rPr>
          <w:rFonts w:ascii="仿宋" w:eastAsia="仿宋" w:hAnsi="仿宋" w:cs="仿宋" w:hint="eastAsia"/>
          <w:kern w:val="0"/>
          <w:sz w:val="28"/>
          <w:szCs w:val="28"/>
        </w:rPr>
        <w:t>届</w:t>
      </w:r>
      <w:r w:rsidR="00E2372A" w:rsidRPr="00E52549">
        <w:rPr>
          <w:rFonts w:ascii="仿宋" w:eastAsia="仿宋" w:hAnsi="仿宋" w:cs="仿宋" w:hint="eastAsia"/>
          <w:kern w:val="0"/>
          <w:sz w:val="28"/>
          <w:szCs w:val="28"/>
        </w:rPr>
        <w:t>所有本科</w:t>
      </w:r>
      <w:r w:rsidRPr="00E52549">
        <w:rPr>
          <w:rFonts w:ascii="仿宋" w:eastAsia="仿宋" w:hAnsi="仿宋" w:cs="仿宋" w:hint="eastAsia"/>
          <w:kern w:val="0"/>
          <w:sz w:val="28"/>
          <w:szCs w:val="28"/>
        </w:rPr>
        <w:t>生</w:t>
      </w:r>
      <w:r w:rsidR="0062684B" w:rsidRPr="00E52549">
        <w:rPr>
          <w:rFonts w:ascii="仿宋" w:eastAsia="仿宋" w:hAnsi="仿宋" w:cs="仿宋" w:hint="eastAsia"/>
          <w:kern w:val="0"/>
          <w:sz w:val="28"/>
          <w:szCs w:val="28"/>
        </w:rPr>
        <w:t>。</w:t>
      </w:r>
    </w:p>
    <w:p w14:paraId="4D405BA4" w14:textId="77777777" w:rsidR="00B4342D" w:rsidRPr="00E52549" w:rsidRDefault="00B4342D" w:rsidP="00E2372A">
      <w:pPr>
        <w:adjustRightInd w:val="0"/>
        <w:snapToGrid w:val="0"/>
        <w:spacing w:line="600" w:lineRule="exact"/>
        <w:ind w:firstLineChars="200" w:firstLine="560"/>
        <w:jc w:val="left"/>
        <w:rPr>
          <w:rFonts w:ascii="仿宋" w:eastAsia="仿宋" w:hAnsi="仿宋" w:cs="仿宋"/>
          <w:kern w:val="0"/>
          <w:sz w:val="28"/>
          <w:szCs w:val="28"/>
        </w:rPr>
      </w:pPr>
      <w:r w:rsidRPr="00E52549">
        <w:rPr>
          <w:rFonts w:ascii="仿宋" w:eastAsia="仿宋" w:hAnsi="仿宋" w:cs="仿宋" w:hint="eastAsia"/>
          <w:kern w:val="0"/>
          <w:sz w:val="28"/>
          <w:szCs w:val="28"/>
        </w:rPr>
        <w:t>2、细则解释权归苏州大学外国语学院。</w:t>
      </w:r>
    </w:p>
    <w:p w14:paraId="3908779F" w14:textId="77777777" w:rsidR="00B4342D" w:rsidRPr="00E52549" w:rsidRDefault="00B4342D" w:rsidP="00B4342D">
      <w:pPr>
        <w:widowControl/>
        <w:shd w:val="clear" w:color="auto" w:fill="FFFFFF"/>
        <w:spacing w:line="405" w:lineRule="atLeast"/>
        <w:ind w:left="360" w:hanging="360"/>
        <w:jc w:val="right"/>
        <w:rPr>
          <w:rFonts w:ascii="仿宋" w:eastAsia="仿宋" w:hAnsi="仿宋" w:cs="Times New Roman"/>
          <w:kern w:val="0"/>
          <w:sz w:val="28"/>
          <w:szCs w:val="28"/>
        </w:rPr>
      </w:pPr>
      <w:r w:rsidRPr="00E52549">
        <w:rPr>
          <w:rFonts w:eastAsia="仿宋" w:cs="Times New Roman"/>
          <w:kern w:val="0"/>
          <w:sz w:val="28"/>
          <w:szCs w:val="28"/>
        </w:rPr>
        <w:t>                       </w:t>
      </w:r>
      <w:r w:rsidRPr="00E52549">
        <w:rPr>
          <w:rFonts w:ascii="仿宋" w:eastAsia="仿宋" w:hAnsi="仿宋" w:cs="仿宋" w:hint="eastAsia"/>
          <w:kern w:val="0"/>
          <w:sz w:val="28"/>
          <w:szCs w:val="28"/>
        </w:rPr>
        <w:t>外国语学院</w:t>
      </w:r>
    </w:p>
    <w:p w14:paraId="14E1EED3" w14:textId="77777777" w:rsidR="00D65A9C" w:rsidRPr="00F06AD0" w:rsidRDefault="00B4342D" w:rsidP="006E33AC">
      <w:pPr>
        <w:widowControl/>
        <w:shd w:val="clear" w:color="auto" w:fill="FFFFFF"/>
        <w:spacing w:line="405" w:lineRule="atLeast"/>
        <w:ind w:left="360" w:hanging="360"/>
        <w:jc w:val="right"/>
        <w:rPr>
          <w:rFonts w:ascii="仿宋" w:eastAsia="仿宋" w:hAnsi="仿宋" w:cs="Times New Roman"/>
          <w:kern w:val="0"/>
          <w:sz w:val="28"/>
          <w:szCs w:val="28"/>
        </w:rPr>
      </w:pPr>
      <w:r w:rsidRPr="00E52549">
        <w:rPr>
          <w:rFonts w:eastAsia="仿宋" w:cs="Times New Roman"/>
          <w:kern w:val="0"/>
          <w:sz w:val="28"/>
          <w:szCs w:val="28"/>
        </w:rPr>
        <w:t>                                          </w:t>
      </w:r>
      <w:r w:rsidRPr="00E52549">
        <w:rPr>
          <w:rFonts w:ascii="仿宋" w:eastAsia="仿宋" w:hAnsi="仿宋" w:cs="仿宋"/>
          <w:kern w:val="0"/>
          <w:sz w:val="28"/>
          <w:szCs w:val="28"/>
        </w:rPr>
        <w:t>202</w:t>
      </w:r>
      <w:r w:rsidR="00D83F2D" w:rsidRPr="00E52549">
        <w:rPr>
          <w:rFonts w:ascii="仿宋" w:eastAsia="仿宋" w:hAnsi="仿宋" w:cs="仿宋"/>
          <w:kern w:val="0"/>
          <w:sz w:val="28"/>
          <w:szCs w:val="28"/>
        </w:rPr>
        <w:t>2</w:t>
      </w:r>
      <w:r w:rsidRPr="00E52549">
        <w:rPr>
          <w:rFonts w:ascii="仿宋" w:eastAsia="仿宋" w:hAnsi="仿宋" w:cs="仿宋" w:hint="eastAsia"/>
          <w:kern w:val="0"/>
          <w:sz w:val="28"/>
          <w:szCs w:val="28"/>
        </w:rPr>
        <w:t>年</w:t>
      </w:r>
      <w:r w:rsidRPr="00E52549">
        <w:rPr>
          <w:rFonts w:ascii="仿宋" w:eastAsia="仿宋" w:hAnsi="仿宋" w:cs="仿宋"/>
          <w:kern w:val="0"/>
          <w:sz w:val="28"/>
          <w:szCs w:val="28"/>
        </w:rPr>
        <w:t>9</w:t>
      </w:r>
      <w:r w:rsidRPr="00E52549">
        <w:rPr>
          <w:rFonts w:ascii="仿宋" w:eastAsia="仿宋" w:hAnsi="仿宋" w:cs="仿宋" w:hint="eastAsia"/>
          <w:kern w:val="0"/>
          <w:sz w:val="28"/>
          <w:szCs w:val="28"/>
        </w:rPr>
        <w:t>月</w:t>
      </w:r>
      <w:r w:rsidR="0062684B" w:rsidRPr="00E52549">
        <w:rPr>
          <w:rFonts w:ascii="仿宋" w:eastAsia="仿宋" w:hAnsi="仿宋" w:cs="仿宋"/>
          <w:kern w:val="0"/>
          <w:sz w:val="28"/>
          <w:szCs w:val="28"/>
        </w:rPr>
        <w:t>8</w:t>
      </w:r>
      <w:r w:rsidRPr="00E52549">
        <w:rPr>
          <w:rFonts w:ascii="仿宋" w:eastAsia="仿宋" w:hAnsi="仿宋" w:cs="仿宋" w:hint="eastAsia"/>
          <w:kern w:val="0"/>
          <w:sz w:val="28"/>
          <w:szCs w:val="28"/>
        </w:rPr>
        <w:t>日</w:t>
      </w:r>
    </w:p>
    <w:sectPr w:rsidR="00D65A9C" w:rsidRPr="00F06AD0" w:rsidSect="00CB75BC">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42CEB" w14:textId="77777777" w:rsidR="00B914AD" w:rsidRDefault="00B914AD">
      <w:r>
        <w:separator/>
      </w:r>
    </w:p>
  </w:endnote>
  <w:endnote w:type="continuationSeparator" w:id="0">
    <w:p w14:paraId="0C90FE7C" w14:textId="77777777" w:rsidR="00B914AD" w:rsidRDefault="00B9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7DEEB" w14:textId="77777777" w:rsidR="00D65A9C" w:rsidRDefault="003A4B49">
    <w:pPr>
      <w:pStyle w:val="a6"/>
      <w:jc w:val="center"/>
      <w:rPr>
        <w:rFonts w:cs="Times New Roman"/>
      </w:rPr>
    </w:pPr>
    <w:r>
      <w:fldChar w:fldCharType="begin"/>
    </w:r>
    <w:r w:rsidR="006B422C">
      <w:instrText>PAGE   \* MERGEFORMAT</w:instrText>
    </w:r>
    <w:r>
      <w:fldChar w:fldCharType="separate"/>
    </w:r>
    <w:r w:rsidR="00F36C55" w:rsidRPr="00F36C55">
      <w:rPr>
        <w:noProof/>
        <w:lang w:val="zh-CN"/>
      </w:rPr>
      <w:t>8</w:t>
    </w:r>
    <w:r>
      <w:rPr>
        <w:lang w:val="zh-CN"/>
      </w:rPr>
      <w:fldChar w:fldCharType="end"/>
    </w:r>
  </w:p>
  <w:p w14:paraId="702FDB3F" w14:textId="77777777" w:rsidR="00D65A9C" w:rsidRDefault="00D65A9C">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00853" w14:textId="77777777" w:rsidR="00B914AD" w:rsidRDefault="00B914AD">
      <w:r>
        <w:separator/>
      </w:r>
    </w:p>
  </w:footnote>
  <w:footnote w:type="continuationSeparator" w:id="0">
    <w:p w14:paraId="3B776BA4" w14:textId="77777777" w:rsidR="00B914AD" w:rsidRDefault="00B91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879"/>
    <w:multiLevelType w:val="multilevel"/>
    <w:tmpl w:val="00BE28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AB3EE6"/>
    <w:multiLevelType w:val="multilevel"/>
    <w:tmpl w:val="665E63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87A21B5"/>
    <w:multiLevelType w:val="multilevel"/>
    <w:tmpl w:val="487A21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65E639F"/>
    <w:multiLevelType w:val="multilevel"/>
    <w:tmpl w:val="665E63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5DCC"/>
    <w:rsid w:val="000076F3"/>
    <w:rsid w:val="00013083"/>
    <w:rsid w:val="00025508"/>
    <w:rsid w:val="000330FB"/>
    <w:rsid w:val="0003336E"/>
    <w:rsid w:val="000368C0"/>
    <w:rsid w:val="0004062E"/>
    <w:rsid w:val="000454AF"/>
    <w:rsid w:val="000479A0"/>
    <w:rsid w:val="00062012"/>
    <w:rsid w:val="00063519"/>
    <w:rsid w:val="000862E6"/>
    <w:rsid w:val="0009215A"/>
    <w:rsid w:val="000B1BFF"/>
    <w:rsid w:val="000C5890"/>
    <w:rsid w:val="000D1899"/>
    <w:rsid w:val="000D44CA"/>
    <w:rsid w:val="000D6A52"/>
    <w:rsid w:val="000D7404"/>
    <w:rsid w:val="000D7BB5"/>
    <w:rsid w:val="000E3C84"/>
    <w:rsid w:val="00116731"/>
    <w:rsid w:val="001366DA"/>
    <w:rsid w:val="001408AC"/>
    <w:rsid w:val="001462AC"/>
    <w:rsid w:val="00150BEC"/>
    <w:rsid w:val="00151A4D"/>
    <w:rsid w:val="00155730"/>
    <w:rsid w:val="0015653D"/>
    <w:rsid w:val="001570B4"/>
    <w:rsid w:val="001602AE"/>
    <w:rsid w:val="0016089E"/>
    <w:rsid w:val="00167B07"/>
    <w:rsid w:val="0019109E"/>
    <w:rsid w:val="001A1227"/>
    <w:rsid w:val="001B3622"/>
    <w:rsid w:val="001D20D7"/>
    <w:rsid w:val="001D2586"/>
    <w:rsid w:val="001D30CE"/>
    <w:rsid w:val="001D7D34"/>
    <w:rsid w:val="001F231A"/>
    <w:rsid w:val="002055BB"/>
    <w:rsid w:val="00217081"/>
    <w:rsid w:val="002400F2"/>
    <w:rsid w:val="00240DBE"/>
    <w:rsid w:val="00242739"/>
    <w:rsid w:val="002560A4"/>
    <w:rsid w:val="00262B3F"/>
    <w:rsid w:val="00263F03"/>
    <w:rsid w:val="00264C82"/>
    <w:rsid w:val="00282E45"/>
    <w:rsid w:val="00291214"/>
    <w:rsid w:val="00291B40"/>
    <w:rsid w:val="0029319C"/>
    <w:rsid w:val="002A2381"/>
    <w:rsid w:val="002A3C4B"/>
    <w:rsid w:val="002B02F0"/>
    <w:rsid w:val="002C3776"/>
    <w:rsid w:val="002C380C"/>
    <w:rsid w:val="002D2A6E"/>
    <w:rsid w:val="002E1443"/>
    <w:rsid w:val="002E3745"/>
    <w:rsid w:val="002F1C8E"/>
    <w:rsid w:val="00333C90"/>
    <w:rsid w:val="00340DBE"/>
    <w:rsid w:val="0035226D"/>
    <w:rsid w:val="003568C4"/>
    <w:rsid w:val="00361813"/>
    <w:rsid w:val="00365817"/>
    <w:rsid w:val="00371D54"/>
    <w:rsid w:val="00373392"/>
    <w:rsid w:val="00374576"/>
    <w:rsid w:val="00396A0E"/>
    <w:rsid w:val="003A4B49"/>
    <w:rsid w:val="003A62CB"/>
    <w:rsid w:val="003B367A"/>
    <w:rsid w:val="003C4B71"/>
    <w:rsid w:val="003C583F"/>
    <w:rsid w:val="003D45D8"/>
    <w:rsid w:val="003E2357"/>
    <w:rsid w:val="003E6E0E"/>
    <w:rsid w:val="003F2C6A"/>
    <w:rsid w:val="003F3968"/>
    <w:rsid w:val="003F5E43"/>
    <w:rsid w:val="00403AD1"/>
    <w:rsid w:val="00411909"/>
    <w:rsid w:val="0041494E"/>
    <w:rsid w:val="00434EAE"/>
    <w:rsid w:val="0043520B"/>
    <w:rsid w:val="0044403F"/>
    <w:rsid w:val="00481C16"/>
    <w:rsid w:val="0048488F"/>
    <w:rsid w:val="00484B83"/>
    <w:rsid w:val="00485E94"/>
    <w:rsid w:val="00493D09"/>
    <w:rsid w:val="00496B44"/>
    <w:rsid w:val="004A08AE"/>
    <w:rsid w:val="004A42E8"/>
    <w:rsid w:val="004A7289"/>
    <w:rsid w:val="004B2E4A"/>
    <w:rsid w:val="004C0C71"/>
    <w:rsid w:val="004C1444"/>
    <w:rsid w:val="004C6E23"/>
    <w:rsid w:val="004E106C"/>
    <w:rsid w:val="004E68F6"/>
    <w:rsid w:val="004F04DF"/>
    <w:rsid w:val="00503012"/>
    <w:rsid w:val="00514084"/>
    <w:rsid w:val="00535215"/>
    <w:rsid w:val="0054400E"/>
    <w:rsid w:val="00551657"/>
    <w:rsid w:val="00557C97"/>
    <w:rsid w:val="00582C4F"/>
    <w:rsid w:val="00585339"/>
    <w:rsid w:val="005A66D4"/>
    <w:rsid w:val="005B2844"/>
    <w:rsid w:val="005B2A12"/>
    <w:rsid w:val="005B3045"/>
    <w:rsid w:val="005C1928"/>
    <w:rsid w:val="005C27A5"/>
    <w:rsid w:val="005E2160"/>
    <w:rsid w:val="005E42AC"/>
    <w:rsid w:val="005E78AA"/>
    <w:rsid w:val="00602824"/>
    <w:rsid w:val="0062684B"/>
    <w:rsid w:val="0063311E"/>
    <w:rsid w:val="0063342A"/>
    <w:rsid w:val="00633C3D"/>
    <w:rsid w:val="006401AD"/>
    <w:rsid w:val="00643300"/>
    <w:rsid w:val="00644679"/>
    <w:rsid w:val="006458BF"/>
    <w:rsid w:val="0065226E"/>
    <w:rsid w:val="0065387B"/>
    <w:rsid w:val="00655F0F"/>
    <w:rsid w:val="0066048D"/>
    <w:rsid w:val="00663965"/>
    <w:rsid w:val="00666AC2"/>
    <w:rsid w:val="0066712A"/>
    <w:rsid w:val="006708AA"/>
    <w:rsid w:val="00672B6B"/>
    <w:rsid w:val="00694128"/>
    <w:rsid w:val="006A2530"/>
    <w:rsid w:val="006B422C"/>
    <w:rsid w:val="006D3813"/>
    <w:rsid w:val="006E33AC"/>
    <w:rsid w:val="006E41CA"/>
    <w:rsid w:val="006E4E78"/>
    <w:rsid w:val="006F709B"/>
    <w:rsid w:val="007045E0"/>
    <w:rsid w:val="0070632D"/>
    <w:rsid w:val="00712740"/>
    <w:rsid w:val="00742B3A"/>
    <w:rsid w:val="00765A71"/>
    <w:rsid w:val="00765C73"/>
    <w:rsid w:val="00771D1F"/>
    <w:rsid w:val="0078003A"/>
    <w:rsid w:val="007807D9"/>
    <w:rsid w:val="00796024"/>
    <w:rsid w:val="00796435"/>
    <w:rsid w:val="00796A29"/>
    <w:rsid w:val="00796E6F"/>
    <w:rsid w:val="007A008F"/>
    <w:rsid w:val="007A3B62"/>
    <w:rsid w:val="007A5A5A"/>
    <w:rsid w:val="007A6A0C"/>
    <w:rsid w:val="007B5166"/>
    <w:rsid w:val="007D0FBA"/>
    <w:rsid w:val="007D3A41"/>
    <w:rsid w:val="007E180E"/>
    <w:rsid w:val="008148A7"/>
    <w:rsid w:val="00824635"/>
    <w:rsid w:val="008319F6"/>
    <w:rsid w:val="0084719D"/>
    <w:rsid w:val="00851587"/>
    <w:rsid w:val="00851E97"/>
    <w:rsid w:val="0085716A"/>
    <w:rsid w:val="008612D5"/>
    <w:rsid w:val="00864AA3"/>
    <w:rsid w:val="00867273"/>
    <w:rsid w:val="00867651"/>
    <w:rsid w:val="008802FD"/>
    <w:rsid w:val="00884154"/>
    <w:rsid w:val="00887442"/>
    <w:rsid w:val="00890447"/>
    <w:rsid w:val="008955C8"/>
    <w:rsid w:val="008B0C57"/>
    <w:rsid w:val="008B73D6"/>
    <w:rsid w:val="008C1F4C"/>
    <w:rsid w:val="008D2A71"/>
    <w:rsid w:val="008D397C"/>
    <w:rsid w:val="008F5F8A"/>
    <w:rsid w:val="008F5FB4"/>
    <w:rsid w:val="0092104C"/>
    <w:rsid w:val="00927C52"/>
    <w:rsid w:val="0093305E"/>
    <w:rsid w:val="00934CB2"/>
    <w:rsid w:val="00941372"/>
    <w:rsid w:val="009509A2"/>
    <w:rsid w:val="009646B6"/>
    <w:rsid w:val="00970686"/>
    <w:rsid w:val="00972D47"/>
    <w:rsid w:val="00982D10"/>
    <w:rsid w:val="00992744"/>
    <w:rsid w:val="0099603F"/>
    <w:rsid w:val="00996578"/>
    <w:rsid w:val="009968EB"/>
    <w:rsid w:val="00996BDA"/>
    <w:rsid w:val="009A6A74"/>
    <w:rsid w:val="009B08EC"/>
    <w:rsid w:val="009B2576"/>
    <w:rsid w:val="009E579C"/>
    <w:rsid w:val="009E5F1F"/>
    <w:rsid w:val="009F1038"/>
    <w:rsid w:val="009F2624"/>
    <w:rsid w:val="009F45F7"/>
    <w:rsid w:val="009F47F1"/>
    <w:rsid w:val="009F6C10"/>
    <w:rsid w:val="00A254B0"/>
    <w:rsid w:val="00A263AA"/>
    <w:rsid w:val="00A30BBB"/>
    <w:rsid w:val="00A36280"/>
    <w:rsid w:val="00A40C6F"/>
    <w:rsid w:val="00A6452D"/>
    <w:rsid w:val="00A718BD"/>
    <w:rsid w:val="00A71F27"/>
    <w:rsid w:val="00A80C9B"/>
    <w:rsid w:val="00A81D2B"/>
    <w:rsid w:val="00A83634"/>
    <w:rsid w:val="00A84B4A"/>
    <w:rsid w:val="00A97523"/>
    <w:rsid w:val="00A979C7"/>
    <w:rsid w:val="00A97B3C"/>
    <w:rsid w:val="00AA0105"/>
    <w:rsid w:val="00AB5DCC"/>
    <w:rsid w:val="00AC14CA"/>
    <w:rsid w:val="00AC2B93"/>
    <w:rsid w:val="00AC49E9"/>
    <w:rsid w:val="00AC5DAF"/>
    <w:rsid w:val="00AD2D47"/>
    <w:rsid w:val="00AE01B2"/>
    <w:rsid w:val="00AE44FB"/>
    <w:rsid w:val="00AF1A29"/>
    <w:rsid w:val="00B011DC"/>
    <w:rsid w:val="00B01D75"/>
    <w:rsid w:val="00B04751"/>
    <w:rsid w:val="00B22F23"/>
    <w:rsid w:val="00B25FE7"/>
    <w:rsid w:val="00B36D44"/>
    <w:rsid w:val="00B40F2E"/>
    <w:rsid w:val="00B4342D"/>
    <w:rsid w:val="00B43F80"/>
    <w:rsid w:val="00B505E8"/>
    <w:rsid w:val="00B67CAF"/>
    <w:rsid w:val="00B803B2"/>
    <w:rsid w:val="00B914AD"/>
    <w:rsid w:val="00B961E5"/>
    <w:rsid w:val="00B978D0"/>
    <w:rsid w:val="00BA63DC"/>
    <w:rsid w:val="00BA69A9"/>
    <w:rsid w:val="00BB03F8"/>
    <w:rsid w:val="00BB3393"/>
    <w:rsid w:val="00BB63CE"/>
    <w:rsid w:val="00BC1671"/>
    <w:rsid w:val="00BD7EAA"/>
    <w:rsid w:val="00BE56F0"/>
    <w:rsid w:val="00BF2DD7"/>
    <w:rsid w:val="00BF39E9"/>
    <w:rsid w:val="00C07072"/>
    <w:rsid w:val="00C10BAA"/>
    <w:rsid w:val="00C1790F"/>
    <w:rsid w:val="00C2609C"/>
    <w:rsid w:val="00C42BAC"/>
    <w:rsid w:val="00C4591A"/>
    <w:rsid w:val="00C461FA"/>
    <w:rsid w:val="00C46C8E"/>
    <w:rsid w:val="00C5386F"/>
    <w:rsid w:val="00C568E4"/>
    <w:rsid w:val="00C62B11"/>
    <w:rsid w:val="00C662B9"/>
    <w:rsid w:val="00C7535B"/>
    <w:rsid w:val="00C80F8B"/>
    <w:rsid w:val="00C97BC7"/>
    <w:rsid w:val="00CB570B"/>
    <w:rsid w:val="00CB75BC"/>
    <w:rsid w:val="00CC4AA5"/>
    <w:rsid w:val="00CD3D81"/>
    <w:rsid w:val="00CD7047"/>
    <w:rsid w:val="00CE5DF9"/>
    <w:rsid w:val="00CF0152"/>
    <w:rsid w:val="00D01779"/>
    <w:rsid w:val="00D17157"/>
    <w:rsid w:val="00D30E22"/>
    <w:rsid w:val="00D62071"/>
    <w:rsid w:val="00D65A9C"/>
    <w:rsid w:val="00D75907"/>
    <w:rsid w:val="00D81381"/>
    <w:rsid w:val="00D82988"/>
    <w:rsid w:val="00D83F2D"/>
    <w:rsid w:val="00D93FD0"/>
    <w:rsid w:val="00D955E9"/>
    <w:rsid w:val="00DC34B8"/>
    <w:rsid w:val="00DC6528"/>
    <w:rsid w:val="00DC6A83"/>
    <w:rsid w:val="00DD0509"/>
    <w:rsid w:val="00DD2DFA"/>
    <w:rsid w:val="00DD6590"/>
    <w:rsid w:val="00DE00A9"/>
    <w:rsid w:val="00DE370B"/>
    <w:rsid w:val="00DE58B9"/>
    <w:rsid w:val="00DE6A6D"/>
    <w:rsid w:val="00DF72E8"/>
    <w:rsid w:val="00E02585"/>
    <w:rsid w:val="00E21570"/>
    <w:rsid w:val="00E2372A"/>
    <w:rsid w:val="00E32F08"/>
    <w:rsid w:val="00E3347E"/>
    <w:rsid w:val="00E414BA"/>
    <w:rsid w:val="00E52549"/>
    <w:rsid w:val="00E52705"/>
    <w:rsid w:val="00E53C1E"/>
    <w:rsid w:val="00E72F88"/>
    <w:rsid w:val="00E76322"/>
    <w:rsid w:val="00EC10B5"/>
    <w:rsid w:val="00EE47D7"/>
    <w:rsid w:val="00EF63CD"/>
    <w:rsid w:val="00F049C1"/>
    <w:rsid w:val="00F06621"/>
    <w:rsid w:val="00F06AD0"/>
    <w:rsid w:val="00F127D7"/>
    <w:rsid w:val="00F14695"/>
    <w:rsid w:val="00F21DEA"/>
    <w:rsid w:val="00F23EBE"/>
    <w:rsid w:val="00F31705"/>
    <w:rsid w:val="00F34880"/>
    <w:rsid w:val="00F36C55"/>
    <w:rsid w:val="00F4014B"/>
    <w:rsid w:val="00F67E96"/>
    <w:rsid w:val="00F71513"/>
    <w:rsid w:val="00F72175"/>
    <w:rsid w:val="00F73715"/>
    <w:rsid w:val="00F7793B"/>
    <w:rsid w:val="00F800D7"/>
    <w:rsid w:val="00FA5D57"/>
    <w:rsid w:val="00FB1DBC"/>
    <w:rsid w:val="00FB2204"/>
    <w:rsid w:val="00FC1C11"/>
    <w:rsid w:val="00FC60AA"/>
    <w:rsid w:val="00FD4CE2"/>
    <w:rsid w:val="00FE044B"/>
    <w:rsid w:val="00FE362A"/>
    <w:rsid w:val="00FE392C"/>
    <w:rsid w:val="00FE6BD6"/>
    <w:rsid w:val="00FF0AAE"/>
    <w:rsid w:val="00FF3A1C"/>
    <w:rsid w:val="00FF4054"/>
    <w:rsid w:val="00FF4365"/>
    <w:rsid w:val="00FF7DD2"/>
    <w:rsid w:val="2DED26D1"/>
    <w:rsid w:val="36C36B84"/>
    <w:rsid w:val="395A66B0"/>
    <w:rsid w:val="4C850DB6"/>
    <w:rsid w:val="64CB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3D8E08"/>
  <w15:docId w15:val="{2C0FF327-B647-4560-8457-35A76551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5BC"/>
    <w:pPr>
      <w:widowControl w:val="0"/>
      <w:jc w:val="both"/>
    </w:pPr>
    <w:rPr>
      <w:rFonts w:cs="Calibri"/>
      <w:kern w:val="2"/>
      <w:sz w:val="21"/>
      <w:szCs w:val="21"/>
    </w:rPr>
  </w:style>
  <w:style w:type="paragraph" w:styleId="2">
    <w:name w:val="heading 2"/>
    <w:basedOn w:val="a"/>
    <w:next w:val="a"/>
    <w:link w:val="2Char"/>
    <w:uiPriority w:val="99"/>
    <w:qFormat/>
    <w:rsid w:val="00CB75BC"/>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CB75BC"/>
    <w:pPr>
      <w:jc w:val="left"/>
    </w:pPr>
  </w:style>
  <w:style w:type="paragraph" w:styleId="a4">
    <w:name w:val="Date"/>
    <w:basedOn w:val="a"/>
    <w:next w:val="a"/>
    <w:link w:val="Char0"/>
    <w:uiPriority w:val="99"/>
    <w:semiHidden/>
    <w:unhideWhenUsed/>
    <w:rsid w:val="00CB75BC"/>
    <w:pPr>
      <w:ind w:leftChars="2500" w:left="100"/>
    </w:pPr>
  </w:style>
  <w:style w:type="paragraph" w:styleId="a5">
    <w:name w:val="Balloon Text"/>
    <w:basedOn w:val="a"/>
    <w:link w:val="Char1"/>
    <w:uiPriority w:val="99"/>
    <w:semiHidden/>
    <w:qFormat/>
    <w:rsid w:val="00CB75BC"/>
    <w:rPr>
      <w:sz w:val="18"/>
      <w:szCs w:val="18"/>
    </w:rPr>
  </w:style>
  <w:style w:type="paragraph" w:styleId="a6">
    <w:name w:val="footer"/>
    <w:basedOn w:val="a"/>
    <w:link w:val="Char2"/>
    <w:uiPriority w:val="99"/>
    <w:qFormat/>
    <w:rsid w:val="00CB75BC"/>
    <w:pPr>
      <w:tabs>
        <w:tab w:val="center" w:pos="4153"/>
        <w:tab w:val="right" w:pos="8306"/>
      </w:tabs>
      <w:snapToGrid w:val="0"/>
      <w:jc w:val="left"/>
    </w:pPr>
    <w:rPr>
      <w:sz w:val="18"/>
      <w:szCs w:val="18"/>
    </w:rPr>
  </w:style>
  <w:style w:type="paragraph" w:styleId="a7">
    <w:name w:val="header"/>
    <w:basedOn w:val="a"/>
    <w:link w:val="Char3"/>
    <w:uiPriority w:val="99"/>
    <w:qFormat/>
    <w:rsid w:val="00CB75B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rsid w:val="00CB75BC"/>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sid w:val="00CB75BC"/>
    <w:rPr>
      <w:b/>
      <w:bCs/>
    </w:rPr>
  </w:style>
  <w:style w:type="table" w:styleId="aa">
    <w:name w:val="Table Grid"/>
    <w:basedOn w:val="a1"/>
    <w:uiPriority w:val="39"/>
    <w:rsid w:val="00CB75B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CB75BC"/>
    <w:rPr>
      <w:b/>
      <w:bCs/>
    </w:rPr>
  </w:style>
  <w:style w:type="character" w:styleId="ac">
    <w:name w:val="Hyperlink"/>
    <w:uiPriority w:val="99"/>
    <w:qFormat/>
    <w:rsid w:val="00CB75BC"/>
    <w:rPr>
      <w:color w:val="0000FF"/>
      <w:u w:val="single"/>
    </w:rPr>
  </w:style>
  <w:style w:type="character" w:styleId="ad">
    <w:name w:val="annotation reference"/>
    <w:basedOn w:val="a0"/>
    <w:uiPriority w:val="99"/>
    <w:semiHidden/>
    <w:unhideWhenUsed/>
    <w:rsid w:val="00CB75BC"/>
    <w:rPr>
      <w:sz w:val="21"/>
      <w:szCs w:val="21"/>
    </w:rPr>
  </w:style>
  <w:style w:type="character" w:customStyle="1" w:styleId="2Char">
    <w:name w:val="标题 2 Char"/>
    <w:link w:val="2"/>
    <w:uiPriority w:val="99"/>
    <w:locked/>
    <w:rsid w:val="00CB75BC"/>
    <w:rPr>
      <w:rFonts w:ascii="宋体" w:eastAsia="宋体" w:hAnsi="宋体" w:cs="宋体"/>
      <w:b/>
      <w:bCs/>
      <w:kern w:val="0"/>
      <w:sz w:val="36"/>
      <w:szCs w:val="36"/>
    </w:rPr>
  </w:style>
  <w:style w:type="character" w:customStyle="1" w:styleId="Char3">
    <w:name w:val="页眉 Char"/>
    <w:link w:val="a7"/>
    <w:uiPriority w:val="99"/>
    <w:locked/>
    <w:rsid w:val="00CB75BC"/>
    <w:rPr>
      <w:sz w:val="18"/>
      <w:szCs w:val="18"/>
    </w:rPr>
  </w:style>
  <w:style w:type="character" w:customStyle="1" w:styleId="Char2">
    <w:name w:val="页脚 Char"/>
    <w:link w:val="a6"/>
    <w:uiPriority w:val="99"/>
    <w:locked/>
    <w:rsid w:val="00CB75BC"/>
    <w:rPr>
      <w:sz w:val="18"/>
      <w:szCs w:val="18"/>
    </w:rPr>
  </w:style>
  <w:style w:type="character" w:customStyle="1" w:styleId="1">
    <w:name w:val="未处理的提及1"/>
    <w:uiPriority w:val="99"/>
    <w:semiHidden/>
    <w:rsid w:val="00CB75BC"/>
    <w:rPr>
      <w:color w:val="auto"/>
      <w:shd w:val="clear" w:color="auto" w:fill="auto"/>
    </w:rPr>
  </w:style>
  <w:style w:type="character" w:customStyle="1" w:styleId="Char1">
    <w:name w:val="批注框文本 Char"/>
    <w:link w:val="a5"/>
    <w:uiPriority w:val="99"/>
    <w:semiHidden/>
    <w:qFormat/>
    <w:locked/>
    <w:rsid w:val="00CB75BC"/>
    <w:rPr>
      <w:sz w:val="18"/>
      <w:szCs w:val="18"/>
    </w:rPr>
  </w:style>
  <w:style w:type="character" w:customStyle="1" w:styleId="Char0">
    <w:name w:val="日期 Char"/>
    <w:link w:val="a4"/>
    <w:uiPriority w:val="99"/>
    <w:semiHidden/>
    <w:rsid w:val="00CB75BC"/>
    <w:rPr>
      <w:rFonts w:cs="Calibri"/>
      <w:kern w:val="2"/>
      <w:sz w:val="21"/>
      <w:szCs w:val="21"/>
    </w:rPr>
  </w:style>
  <w:style w:type="paragraph" w:styleId="ae">
    <w:name w:val="List Paragraph"/>
    <w:basedOn w:val="a"/>
    <w:uiPriority w:val="34"/>
    <w:qFormat/>
    <w:rsid w:val="00CB75BC"/>
    <w:pPr>
      <w:ind w:firstLineChars="200" w:firstLine="420"/>
    </w:pPr>
    <w:rPr>
      <w:rFonts w:asciiTheme="minorHAnsi" w:eastAsiaTheme="minorEastAsia" w:hAnsiTheme="minorHAnsi" w:cstheme="minorBidi"/>
      <w:szCs w:val="22"/>
    </w:rPr>
  </w:style>
  <w:style w:type="paragraph" w:customStyle="1" w:styleId="TableParagraph">
    <w:name w:val="Table Paragraph"/>
    <w:basedOn w:val="a"/>
    <w:uiPriority w:val="1"/>
    <w:qFormat/>
    <w:rsid w:val="00CB75BC"/>
    <w:pPr>
      <w:jc w:val="left"/>
    </w:pPr>
    <w:rPr>
      <w:rFonts w:asciiTheme="minorHAnsi" w:eastAsiaTheme="minorEastAsia" w:hAnsiTheme="minorHAnsi" w:cstheme="minorBidi"/>
      <w:kern w:val="0"/>
      <w:sz w:val="22"/>
      <w:szCs w:val="22"/>
      <w:lang w:eastAsia="en-US"/>
    </w:rPr>
  </w:style>
  <w:style w:type="character" w:customStyle="1" w:styleId="Char">
    <w:name w:val="批注文字 Char"/>
    <w:basedOn w:val="a0"/>
    <w:link w:val="a3"/>
    <w:uiPriority w:val="99"/>
    <w:semiHidden/>
    <w:rsid w:val="00CB75BC"/>
    <w:rPr>
      <w:rFonts w:cs="Calibri"/>
      <w:kern w:val="2"/>
      <w:sz w:val="21"/>
      <w:szCs w:val="21"/>
    </w:rPr>
  </w:style>
  <w:style w:type="character" w:customStyle="1" w:styleId="Char4">
    <w:name w:val="批注主题 Char"/>
    <w:basedOn w:val="Char"/>
    <w:link w:val="a9"/>
    <w:uiPriority w:val="99"/>
    <w:semiHidden/>
    <w:rsid w:val="00CB75BC"/>
    <w:rPr>
      <w:rFonts w:cs="Calibri"/>
      <w:b/>
      <w:bCs/>
      <w:kern w:val="2"/>
      <w:sz w:val="21"/>
      <w:szCs w:val="21"/>
    </w:rPr>
  </w:style>
  <w:style w:type="paragraph" w:styleId="af">
    <w:name w:val="Revision"/>
    <w:hidden/>
    <w:uiPriority w:val="99"/>
    <w:semiHidden/>
    <w:rsid w:val="00E53C1E"/>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msq.jwb.suda.edu.cn/" TargetMode="External"/><Relationship Id="rId5" Type="http://schemas.openxmlformats.org/officeDocument/2006/relationships/settings" Target="settings.xml"/><Relationship Id="rId10" Type="http://schemas.openxmlformats.org/officeDocument/2006/relationships/hyperlink" Target="https://baike.baidu.com/item/%E5%A4%96%E8%A7%82%E8%AE%BE%E8%AE%A1?fromModule=lemma_inlink" TargetMode="External"/><Relationship Id="rId4" Type="http://schemas.openxmlformats.org/officeDocument/2006/relationships/styles" Target="styles.xml"/><Relationship Id="rId9" Type="http://schemas.openxmlformats.org/officeDocument/2006/relationships/hyperlink" Target="https://baike.baidu.com/item/%E5%AE%9E%E7%94%A8%E6%96%B0%E5%9E%8B%E4%B8%93%E5%88%A9/1139963?fromModule=lemma_in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24482-E342-47B0-8B18-D432468C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763</Words>
  <Characters>4353</Characters>
  <Application>Microsoft Office Word</Application>
  <DocSecurity>0</DocSecurity>
  <Lines>36</Lines>
  <Paragraphs>10</Paragraphs>
  <ScaleCrop>false</ScaleCrop>
  <Company>苏州美宜电子科技有限公司</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zyf13092</cp:lastModifiedBy>
  <cp:revision>8</cp:revision>
  <dcterms:created xsi:type="dcterms:W3CDTF">2022-09-10T15:24:00Z</dcterms:created>
  <dcterms:modified xsi:type="dcterms:W3CDTF">2022-09-12T09:34:00Z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FB70094AE45B480099A3AF56E94FF1FE</vt:lpwstr>
  </property>
</Properties>
</file>